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Default="00F2470E"/>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1CB098D0" w14:textId="77777777" w:rsidR="00267605" w:rsidRDefault="00267605" w:rsidP="3930680C">
      <w:pPr>
        <w:jc w:val="center"/>
        <w:rPr>
          <w:b/>
          <w:bCs/>
          <w:sz w:val="96"/>
          <w:szCs w:val="96"/>
        </w:rPr>
      </w:pPr>
    </w:p>
    <w:p w14:paraId="586F7729" w14:textId="7C2E70F6" w:rsidR="00F2470E" w:rsidRPr="00267605" w:rsidRDefault="00267605" w:rsidP="3930680C">
      <w:pPr>
        <w:jc w:val="center"/>
        <w:rPr>
          <w:b/>
          <w:bCs/>
          <w:sz w:val="72"/>
          <w:szCs w:val="72"/>
        </w:rPr>
      </w:pPr>
      <w:r w:rsidRPr="00267605">
        <w:rPr>
          <w:b/>
          <w:bCs/>
          <w:sz w:val="72"/>
          <w:szCs w:val="72"/>
        </w:rPr>
        <w:t>Managing Allegations in School Policy and Procedures</w:t>
      </w:r>
    </w:p>
    <w:p w14:paraId="473B3EC1" w14:textId="77777777" w:rsidR="00F2470E" w:rsidRDefault="007377F0" w:rsidP="007377F0">
      <w:pPr>
        <w:tabs>
          <w:tab w:val="left" w:pos="6346"/>
        </w:tabs>
        <w:rPr>
          <w:b/>
          <w:sz w:val="96"/>
          <w:szCs w:val="96"/>
        </w:rPr>
      </w:pPr>
      <w:r>
        <w:rPr>
          <w:b/>
          <w:sz w:val="96"/>
          <w:szCs w:val="96"/>
        </w:rPr>
        <w:tab/>
      </w:r>
    </w:p>
    <w:p w14:paraId="27152E44" w14:textId="77777777" w:rsidR="00F2470E" w:rsidRDefault="00F2470E">
      <w:pPr>
        <w:pStyle w:val="Default"/>
        <w:rPr>
          <w:b/>
        </w:rPr>
      </w:pPr>
    </w:p>
    <w:p w14:paraId="729CB107" w14:textId="77777777" w:rsidR="00F2470E" w:rsidRDefault="00F2470E">
      <w:pPr>
        <w:pStyle w:val="Default"/>
        <w:rPr>
          <w:b/>
        </w:rPr>
      </w:pPr>
    </w:p>
    <w:p w14:paraId="004060F1" w14:textId="77777777" w:rsidR="00F2470E" w:rsidRDefault="00F2470E">
      <w:pPr>
        <w:pStyle w:val="Default"/>
        <w:rPr>
          <w:b/>
        </w:rPr>
      </w:pPr>
    </w:p>
    <w:p w14:paraId="40D3B9B8" w14:textId="77777777" w:rsidR="00F2470E" w:rsidRDefault="00F2470E">
      <w:pPr>
        <w:pStyle w:val="Default"/>
        <w:rPr>
          <w:b/>
        </w:rPr>
      </w:pPr>
    </w:p>
    <w:p w14:paraId="15889C38" w14:textId="77777777" w:rsidR="00F2470E" w:rsidRDefault="00F2470E">
      <w:pPr>
        <w:pStyle w:val="Default"/>
        <w:rPr>
          <w:b/>
        </w:rPr>
      </w:pPr>
    </w:p>
    <w:tbl>
      <w:tblPr>
        <w:tblStyle w:val="TableGrid"/>
        <w:tblpPr w:leftFromText="180" w:rightFromText="180" w:vertAnchor="text" w:horzAnchor="margin" w:tblpY="67"/>
        <w:tblW w:w="9544" w:type="dxa"/>
        <w:tblLook w:val="04A0" w:firstRow="1" w:lastRow="0" w:firstColumn="1" w:lastColumn="0" w:noHBand="0" w:noVBand="1"/>
      </w:tblPr>
      <w:tblGrid>
        <w:gridCol w:w="1912"/>
        <w:gridCol w:w="1487"/>
        <w:gridCol w:w="335"/>
        <w:gridCol w:w="2581"/>
        <w:gridCol w:w="3229"/>
      </w:tblGrid>
      <w:tr w:rsidR="006E3C65" w14:paraId="2D55D84F" w14:textId="77777777" w:rsidTr="00127E7B">
        <w:trPr>
          <w:trHeight w:val="310"/>
        </w:trPr>
        <w:tc>
          <w:tcPr>
            <w:tcW w:w="1912" w:type="dxa"/>
          </w:tcPr>
          <w:p w14:paraId="0C31938D" w14:textId="77777777" w:rsidR="006E3C65" w:rsidRDefault="006E3C65" w:rsidP="006E3C65">
            <w:pPr>
              <w:ind w:right="-613"/>
              <w:rPr>
                <w:rFonts w:eastAsia="Calibri"/>
                <w:b/>
              </w:rPr>
            </w:pPr>
            <w:r>
              <w:rPr>
                <w:rFonts w:eastAsia="Calibri"/>
                <w:b/>
              </w:rPr>
              <w:t>Policy Date:</w:t>
            </w:r>
          </w:p>
        </w:tc>
        <w:tc>
          <w:tcPr>
            <w:tcW w:w="1487" w:type="dxa"/>
          </w:tcPr>
          <w:p w14:paraId="64F64267" w14:textId="67C74FD7" w:rsidR="006E3C65" w:rsidRPr="00E71AD6" w:rsidRDefault="00267605" w:rsidP="006E3C65">
            <w:pPr>
              <w:ind w:right="-108"/>
              <w:rPr>
                <w:rFonts w:eastAsia="Calibri"/>
              </w:rPr>
            </w:pPr>
            <w:r>
              <w:rPr>
                <w:rFonts w:eastAsia="Calibri"/>
              </w:rPr>
              <w:t>March</w:t>
            </w:r>
            <w:r w:rsidR="006E3C65" w:rsidRPr="5EC0611F">
              <w:rPr>
                <w:rFonts w:eastAsia="Calibri"/>
              </w:rPr>
              <w:t xml:space="preserve"> 202</w:t>
            </w:r>
            <w:r>
              <w:rPr>
                <w:rFonts w:eastAsia="Calibri"/>
              </w:rPr>
              <w:t>5</w:t>
            </w:r>
          </w:p>
        </w:tc>
        <w:tc>
          <w:tcPr>
            <w:tcW w:w="334" w:type="dxa"/>
            <w:vMerge w:val="restart"/>
          </w:tcPr>
          <w:p w14:paraId="565E5820" w14:textId="77777777" w:rsidR="006E3C65" w:rsidRDefault="006E3C65" w:rsidP="006E3C65">
            <w:pPr>
              <w:ind w:right="-613"/>
              <w:rPr>
                <w:rFonts w:eastAsia="Calibri"/>
              </w:rPr>
            </w:pPr>
          </w:p>
        </w:tc>
        <w:tc>
          <w:tcPr>
            <w:tcW w:w="5810" w:type="dxa"/>
            <w:gridSpan w:val="2"/>
          </w:tcPr>
          <w:p w14:paraId="7C679897" w14:textId="77777777" w:rsidR="006E3C65" w:rsidRDefault="006E3C65" w:rsidP="006E3C65">
            <w:pPr>
              <w:ind w:right="-613"/>
              <w:rPr>
                <w:rFonts w:eastAsia="Calibri"/>
              </w:rPr>
            </w:pPr>
            <w:r>
              <w:rPr>
                <w:rFonts w:eastAsia="Calibri"/>
                <w:b/>
              </w:rPr>
              <w:t>Version:</w:t>
            </w:r>
            <w:r>
              <w:rPr>
                <w:rFonts w:eastAsia="Calibri"/>
              </w:rPr>
              <w:t xml:space="preserve"> 1</w:t>
            </w:r>
          </w:p>
        </w:tc>
      </w:tr>
      <w:tr w:rsidR="006E3C65" w14:paraId="0AEEA9F3" w14:textId="77777777" w:rsidTr="00127E7B">
        <w:trPr>
          <w:trHeight w:val="742"/>
        </w:trPr>
        <w:tc>
          <w:tcPr>
            <w:tcW w:w="1912" w:type="dxa"/>
          </w:tcPr>
          <w:p w14:paraId="5158277D" w14:textId="77777777" w:rsidR="006E3C65" w:rsidRDefault="006E3C65" w:rsidP="006E3C65">
            <w:pPr>
              <w:ind w:right="-613"/>
              <w:rPr>
                <w:rFonts w:eastAsia="Calibri"/>
                <w:b/>
              </w:rPr>
            </w:pPr>
            <w:r>
              <w:rPr>
                <w:rFonts w:eastAsia="Calibri"/>
                <w:b/>
              </w:rPr>
              <w:t>Policy Review Date:</w:t>
            </w:r>
          </w:p>
        </w:tc>
        <w:tc>
          <w:tcPr>
            <w:tcW w:w="1487" w:type="dxa"/>
          </w:tcPr>
          <w:p w14:paraId="3DEFC99E" w14:textId="7B896CE7" w:rsidR="006E3C65" w:rsidRPr="00E71AD6" w:rsidRDefault="00267605" w:rsidP="006E3C65">
            <w:pPr>
              <w:ind w:right="-108"/>
              <w:rPr>
                <w:rFonts w:eastAsia="Calibri"/>
              </w:rPr>
            </w:pPr>
            <w:r>
              <w:rPr>
                <w:rFonts w:eastAsia="Calibri"/>
              </w:rPr>
              <w:t>March</w:t>
            </w:r>
            <w:r w:rsidR="006E3C65" w:rsidRPr="5EC0611F">
              <w:rPr>
                <w:rFonts w:eastAsia="Calibri"/>
              </w:rPr>
              <w:t xml:space="preserve"> 202</w:t>
            </w:r>
            <w:r>
              <w:rPr>
                <w:rFonts w:eastAsia="Calibri"/>
              </w:rPr>
              <w:t>8</w:t>
            </w:r>
          </w:p>
        </w:tc>
        <w:tc>
          <w:tcPr>
            <w:tcW w:w="334" w:type="dxa"/>
            <w:vMerge/>
          </w:tcPr>
          <w:p w14:paraId="331678C2" w14:textId="77777777" w:rsidR="006E3C65" w:rsidRDefault="006E3C65" w:rsidP="006E3C65">
            <w:pPr>
              <w:ind w:right="-613"/>
              <w:rPr>
                <w:rFonts w:eastAsia="Calibri"/>
              </w:rPr>
            </w:pPr>
          </w:p>
        </w:tc>
        <w:tc>
          <w:tcPr>
            <w:tcW w:w="2581" w:type="dxa"/>
          </w:tcPr>
          <w:p w14:paraId="00237376" w14:textId="77777777" w:rsidR="006E3C65" w:rsidRDefault="006E3C65" w:rsidP="006E3C65">
            <w:pPr>
              <w:ind w:right="-108"/>
              <w:rPr>
                <w:rFonts w:eastAsia="Calibri"/>
              </w:rPr>
            </w:pPr>
            <w:r>
              <w:rPr>
                <w:rFonts w:eastAsia="Calibri"/>
              </w:rPr>
              <w:t>Headteacher:</w:t>
            </w:r>
          </w:p>
          <w:p w14:paraId="6B112632" w14:textId="77777777" w:rsidR="006E3C65" w:rsidRDefault="006E3C65" w:rsidP="006E3C65">
            <w:pPr>
              <w:ind w:right="-108"/>
            </w:pPr>
            <w:r w:rsidRPr="5EC0611F">
              <w:rPr>
                <w:rFonts w:eastAsia="Calibri"/>
              </w:rPr>
              <w:t>Nitash Odedra</w:t>
            </w:r>
          </w:p>
        </w:tc>
        <w:tc>
          <w:tcPr>
            <w:tcW w:w="3228" w:type="dxa"/>
          </w:tcPr>
          <w:p w14:paraId="0BF32C14" w14:textId="77777777" w:rsidR="006E3C65" w:rsidRDefault="006E3C65" w:rsidP="006E3C65">
            <w:pPr>
              <w:rPr>
                <w:rFonts w:eastAsia="Calibri"/>
              </w:rPr>
            </w:pPr>
            <w:r>
              <w:rPr>
                <w:rFonts w:eastAsia="Calibri"/>
              </w:rPr>
              <w:t xml:space="preserve"> </w:t>
            </w:r>
            <w:r>
              <w:rPr>
                <w:noProof/>
              </w:rPr>
              <w:drawing>
                <wp:inline distT="0" distB="0" distL="0" distR="0" wp14:anchorId="35DAED2C" wp14:editId="7EA2B3C3">
                  <wp:extent cx="1263438" cy="262157"/>
                  <wp:effectExtent l="0" t="0" r="0" b="0"/>
                  <wp:docPr id="208431461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6E3C65" w14:paraId="26658D0E" w14:textId="77777777" w:rsidTr="00127E7B">
        <w:trPr>
          <w:trHeight w:val="310"/>
        </w:trPr>
        <w:tc>
          <w:tcPr>
            <w:tcW w:w="9544" w:type="dxa"/>
            <w:gridSpan w:val="5"/>
          </w:tcPr>
          <w:p w14:paraId="00FA88FA" w14:textId="77777777" w:rsidR="006E3C65" w:rsidRDefault="006E3C65" w:rsidP="006E3C65">
            <w:pPr>
              <w:ind w:right="176"/>
              <w:rPr>
                <w:rFonts w:eastAsia="Calibri"/>
              </w:rPr>
            </w:pPr>
            <w:r>
              <w:rPr>
                <w:rFonts w:eastAsia="Calibri"/>
                <w:b/>
              </w:rPr>
              <w:t>Ratified by Governing Body:</w:t>
            </w:r>
          </w:p>
        </w:tc>
      </w:tr>
      <w:tr w:rsidR="006E3C65" w14:paraId="2FF3C50A" w14:textId="77777777" w:rsidTr="00127E7B">
        <w:trPr>
          <w:trHeight w:val="327"/>
        </w:trPr>
        <w:tc>
          <w:tcPr>
            <w:tcW w:w="3734" w:type="dxa"/>
            <w:gridSpan w:val="3"/>
          </w:tcPr>
          <w:p w14:paraId="20E10856" w14:textId="77777777" w:rsidR="006E3C65" w:rsidRDefault="006E3C65" w:rsidP="006E3C65">
            <w:pPr>
              <w:ind w:right="-108"/>
              <w:rPr>
                <w:rFonts w:eastAsia="Calibri"/>
              </w:rPr>
            </w:pPr>
            <w:r>
              <w:rPr>
                <w:rFonts w:eastAsia="Calibri"/>
              </w:rPr>
              <w:t>Chair of Governors: Sue Welford</w:t>
            </w:r>
          </w:p>
        </w:tc>
        <w:tc>
          <w:tcPr>
            <w:tcW w:w="5810" w:type="dxa"/>
            <w:gridSpan w:val="2"/>
          </w:tcPr>
          <w:p w14:paraId="74099DB3" w14:textId="77777777" w:rsidR="006E3C65" w:rsidRDefault="006E3C65" w:rsidP="006E3C65">
            <w:pPr>
              <w:ind w:right="-108"/>
              <w:rPr>
                <w:rFonts w:eastAsia="Calibri"/>
              </w:rPr>
            </w:pPr>
            <w:r>
              <w:rPr>
                <w:noProof/>
                <w:sz w:val="20"/>
                <w:lang w:eastAsia="en-GB"/>
              </w:rPr>
              <w:drawing>
                <wp:anchor distT="0" distB="0" distL="114300" distR="114300" simplePos="0" relativeHeight="251660288" behindDoc="0" locked="0" layoutInCell="1" allowOverlap="1" wp14:anchorId="0CFFDEF2" wp14:editId="4F189F43">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717170DC" w14:textId="77777777" w:rsidR="00267605" w:rsidRPr="0040614B" w:rsidRDefault="00267605" w:rsidP="00267605">
      <w:pPr>
        <w:pStyle w:val="Default"/>
        <w:rPr>
          <w:rFonts w:asciiTheme="minorHAnsi" w:hAnsiTheme="minorHAnsi"/>
          <w:b/>
          <w:bCs/>
          <w:sz w:val="23"/>
          <w:szCs w:val="23"/>
        </w:rPr>
      </w:pPr>
    </w:p>
    <w:p w14:paraId="2803A3B5" w14:textId="77777777" w:rsidR="00267605" w:rsidRDefault="00267605" w:rsidP="00267605">
      <w:pPr>
        <w:pStyle w:val="Default"/>
        <w:rPr>
          <w:rFonts w:asciiTheme="minorHAnsi" w:hAnsiTheme="minorHAnsi"/>
          <w:b/>
          <w:bCs/>
          <w:sz w:val="23"/>
          <w:szCs w:val="23"/>
        </w:rPr>
      </w:pPr>
    </w:p>
    <w:p w14:paraId="2EAC0CEE" w14:textId="77777777" w:rsidR="00267605" w:rsidRDefault="00267605" w:rsidP="00267605">
      <w:pPr>
        <w:pStyle w:val="Default"/>
        <w:rPr>
          <w:rFonts w:asciiTheme="minorHAnsi" w:hAnsiTheme="minorHAnsi"/>
          <w:b/>
          <w:bCs/>
          <w:sz w:val="28"/>
          <w:szCs w:val="28"/>
        </w:rPr>
      </w:pPr>
      <w:r w:rsidRPr="004C589C">
        <w:rPr>
          <w:rFonts w:asciiTheme="minorHAnsi" w:hAnsiTheme="minorHAnsi"/>
          <w:b/>
          <w:bCs/>
          <w:sz w:val="28"/>
          <w:szCs w:val="28"/>
        </w:rPr>
        <w:t xml:space="preserve">Introduction </w:t>
      </w:r>
    </w:p>
    <w:p w14:paraId="1978C674" w14:textId="77777777" w:rsidR="00267605" w:rsidRPr="004C589C" w:rsidRDefault="00267605" w:rsidP="00267605">
      <w:pPr>
        <w:pStyle w:val="Default"/>
        <w:rPr>
          <w:rFonts w:asciiTheme="minorHAnsi" w:hAnsiTheme="minorHAnsi"/>
          <w:sz w:val="28"/>
          <w:szCs w:val="28"/>
        </w:rPr>
      </w:pPr>
      <w:r>
        <w:rPr>
          <w:rFonts w:asciiTheme="minorHAnsi" w:hAnsiTheme="minorHAnsi"/>
          <w:b/>
          <w:bCs/>
          <w:sz w:val="28"/>
          <w:szCs w:val="28"/>
        </w:rPr>
        <w:t xml:space="preserve"> </w:t>
      </w:r>
    </w:p>
    <w:p w14:paraId="49620843" w14:textId="200174C6" w:rsidR="00267605" w:rsidRPr="0040614B" w:rsidRDefault="00267605" w:rsidP="00267605">
      <w:pPr>
        <w:pStyle w:val="Default"/>
        <w:rPr>
          <w:rFonts w:asciiTheme="minorHAnsi" w:hAnsiTheme="minorHAnsi"/>
          <w:sz w:val="23"/>
          <w:szCs w:val="23"/>
        </w:rPr>
      </w:pPr>
      <w:r>
        <w:rPr>
          <w:rFonts w:asciiTheme="minorHAnsi" w:hAnsiTheme="minorHAnsi"/>
          <w:sz w:val="23"/>
          <w:szCs w:val="23"/>
        </w:rPr>
        <w:t>Rushey Mead Primary School</w:t>
      </w:r>
      <w:r w:rsidRPr="0040614B">
        <w:rPr>
          <w:rFonts w:asciiTheme="minorHAnsi" w:hAnsiTheme="minorHAnsi"/>
          <w:sz w:val="23"/>
          <w:szCs w:val="23"/>
        </w:rPr>
        <w:t xml:space="preserve"> is committed to providing the highest level of care for both its pupils and its staff. It is extremely important that any allegations of abuse against a member of staff, visitor or volunteer in our </w:t>
      </w:r>
      <w:r>
        <w:rPr>
          <w:rFonts w:asciiTheme="minorHAnsi" w:hAnsiTheme="minorHAnsi"/>
          <w:sz w:val="23"/>
          <w:szCs w:val="23"/>
        </w:rPr>
        <w:t>school</w:t>
      </w:r>
      <w:r w:rsidRPr="0040614B">
        <w:rPr>
          <w:rFonts w:asciiTheme="minorHAnsi" w:hAnsiTheme="minorHAnsi"/>
          <w:sz w:val="23"/>
          <w:szCs w:val="23"/>
        </w:rPr>
        <w:t xml:space="preserve"> </w:t>
      </w:r>
      <w:r w:rsidR="00623655" w:rsidRPr="0040614B">
        <w:rPr>
          <w:rFonts w:asciiTheme="minorHAnsi" w:hAnsiTheme="minorHAnsi"/>
          <w:sz w:val="23"/>
          <w:szCs w:val="23"/>
        </w:rPr>
        <w:t>are</w:t>
      </w:r>
      <w:r w:rsidRPr="0040614B">
        <w:rPr>
          <w:rFonts w:asciiTheme="minorHAnsi" w:hAnsiTheme="minorHAnsi"/>
          <w:sz w:val="23"/>
          <w:szCs w:val="23"/>
        </w:rPr>
        <w:t xml:space="preserve"> dealt with thoroughly and efficiently, maintaining the highest level of protection for the child</w:t>
      </w:r>
      <w:r>
        <w:rPr>
          <w:rFonts w:asciiTheme="minorHAnsi" w:hAnsiTheme="minorHAnsi"/>
          <w:sz w:val="23"/>
          <w:szCs w:val="23"/>
        </w:rPr>
        <w:t>,</w:t>
      </w:r>
      <w:r w:rsidRPr="0040614B">
        <w:rPr>
          <w:rFonts w:asciiTheme="minorHAnsi" w:hAnsiTheme="minorHAnsi"/>
          <w:sz w:val="23"/>
          <w:szCs w:val="23"/>
        </w:rPr>
        <w:t xml:space="preserve"> whilst also giving support to the person who is the subject of the allegation. </w:t>
      </w:r>
    </w:p>
    <w:p w14:paraId="50E3CE0D" w14:textId="77777777" w:rsidR="00267605" w:rsidRDefault="00267605" w:rsidP="00267605">
      <w:pPr>
        <w:pStyle w:val="Default"/>
        <w:rPr>
          <w:rFonts w:asciiTheme="minorHAnsi" w:hAnsiTheme="minorHAnsi"/>
          <w:sz w:val="23"/>
          <w:szCs w:val="23"/>
        </w:rPr>
      </w:pPr>
    </w:p>
    <w:p w14:paraId="4E64AF26" w14:textId="77777777" w:rsidR="00267605" w:rsidRPr="0040614B" w:rsidRDefault="00267605" w:rsidP="00267605">
      <w:pPr>
        <w:pStyle w:val="Default"/>
        <w:rPr>
          <w:rFonts w:asciiTheme="minorHAnsi" w:hAnsiTheme="minorHAnsi"/>
          <w:sz w:val="23"/>
          <w:szCs w:val="23"/>
        </w:rPr>
      </w:pPr>
      <w:r w:rsidRPr="0040614B">
        <w:rPr>
          <w:rFonts w:asciiTheme="minorHAnsi" w:hAnsiTheme="minorHAnsi"/>
          <w:sz w:val="23"/>
          <w:szCs w:val="23"/>
        </w:rPr>
        <w:t>Our policy is in line with statutory guidance from the Department of Edu</w:t>
      </w:r>
      <w:r>
        <w:rPr>
          <w:rFonts w:asciiTheme="minorHAnsi" w:hAnsiTheme="minorHAnsi"/>
          <w:sz w:val="23"/>
          <w:szCs w:val="23"/>
        </w:rPr>
        <w:t>cation.</w:t>
      </w:r>
      <w:r w:rsidRPr="0040614B">
        <w:rPr>
          <w:rFonts w:asciiTheme="minorHAnsi" w:hAnsiTheme="minorHAnsi"/>
          <w:sz w:val="23"/>
          <w:szCs w:val="23"/>
        </w:rPr>
        <w:t xml:space="preserve"> This policy is designed to ensure that all staff, students</w:t>
      </w:r>
      <w:r>
        <w:rPr>
          <w:rFonts w:asciiTheme="minorHAnsi" w:hAnsiTheme="minorHAnsi"/>
          <w:sz w:val="23"/>
          <w:szCs w:val="23"/>
        </w:rPr>
        <w:t>, parents and</w:t>
      </w:r>
      <w:r w:rsidRPr="0040614B">
        <w:rPr>
          <w:rFonts w:asciiTheme="minorHAnsi" w:hAnsiTheme="minorHAnsi"/>
          <w:sz w:val="23"/>
          <w:szCs w:val="23"/>
        </w:rPr>
        <w:t xml:space="preserve"> carers are aware of the procedure for the investigation of allegations of abuse in order that all complai</w:t>
      </w:r>
      <w:r>
        <w:rPr>
          <w:rFonts w:asciiTheme="minorHAnsi" w:hAnsiTheme="minorHAnsi"/>
          <w:sz w:val="23"/>
          <w:szCs w:val="23"/>
        </w:rPr>
        <w:t>nts are dealt with consistently</w:t>
      </w:r>
      <w:r w:rsidRPr="0040614B">
        <w:rPr>
          <w:rFonts w:asciiTheme="minorHAnsi" w:hAnsiTheme="minorHAnsi"/>
          <w:sz w:val="23"/>
          <w:szCs w:val="23"/>
        </w:rPr>
        <w:t xml:space="preserve"> and as efficiently as possible. We hope that having a clear policy outlined will help students to feel comfortable that they can voice concerns. Allegations will be reported to the school headt</w:t>
      </w:r>
      <w:r>
        <w:rPr>
          <w:rFonts w:asciiTheme="minorHAnsi" w:hAnsiTheme="minorHAnsi"/>
          <w:sz w:val="23"/>
          <w:szCs w:val="23"/>
        </w:rPr>
        <w:t>eacher immediately or to the Chair of Governors</w:t>
      </w:r>
      <w:r w:rsidRPr="0040614B">
        <w:rPr>
          <w:rFonts w:asciiTheme="minorHAnsi" w:hAnsiTheme="minorHAnsi"/>
          <w:sz w:val="23"/>
          <w:szCs w:val="23"/>
        </w:rPr>
        <w:t xml:space="preserve"> where the headteacher is the subject of concern. All allegations will be taken seriously and investigated immediately. </w:t>
      </w:r>
    </w:p>
    <w:p w14:paraId="07A02A43" w14:textId="77777777" w:rsidR="00267605" w:rsidRDefault="00267605" w:rsidP="00267605">
      <w:pPr>
        <w:pStyle w:val="Default"/>
        <w:rPr>
          <w:rFonts w:asciiTheme="minorHAnsi" w:hAnsiTheme="minorHAnsi"/>
          <w:sz w:val="23"/>
          <w:szCs w:val="23"/>
        </w:rPr>
      </w:pPr>
    </w:p>
    <w:p w14:paraId="2681FD92" w14:textId="77777777" w:rsidR="00267605" w:rsidRDefault="00267605" w:rsidP="00267605">
      <w:pPr>
        <w:pStyle w:val="Default"/>
        <w:rPr>
          <w:rFonts w:asciiTheme="minorHAnsi" w:hAnsiTheme="minorHAnsi"/>
          <w:sz w:val="23"/>
          <w:szCs w:val="23"/>
        </w:rPr>
      </w:pPr>
      <w:r w:rsidRPr="0040614B">
        <w:rPr>
          <w:rFonts w:asciiTheme="minorHAnsi" w:hAnsiTheme="minorHAnsi"/>
          <w:sz w:val="23"/>
          <w:szCs w:val="23"/>
        </w:rPr>
        <w:t>It is essential that any allegation of abuse made against a professional who works with children and young people or other member of staff or volunteer</w:t>
      </w:r>
      <w:r>
        <w:rPr>
          <w:rFonts w:asciiTheme="minorHAnsi" w:hAnsiTheme="minorHAnsi"/>
          <w:sz w:val="23"/>
          <w:szCs w:val="23"/>
        </w:rPr>
        <w:t>s</w:t>
      </w:r>
      <w:r w:rsidRPr="0040614B">
        <w:rPr>
          <w:rFonts w:asciiTheme="minorHAnsi" w:hAnsiTheme="minorHAnsi"/>
          <w:sz w:val="23"/>
          <w:szCs w:val="23"/>
        </w:rPr>
        <w:t xml:space="preserve"> in any setting is dealt with fairly and consistently, in a way that provides effective protection for the child or children and at the same time supports the person who is the subject of the allegation. </w:t>
      </w:r>
    </w:p>
    <w:p w14:paraId="3EF03D01" w14:textId="77777777" w:rsidR="00623655" w:rsidRPr="0040614B" w:rsidRDefault="00623655" w:rsidP="00267605">
      <w:pPr>
        <w:pStyle w:val="Default"/>
        <w:rPr>
          <w:rFonts w:asciiTheme="minorHAnsi" w:hAnsiTheme="minorHAnsi"/>
          <w:sz w:val="23"/>
          <w:szCs w:val="23"/>
        </w:rPr>
      </w:pPr>
    </w:p>
    <w:p w14:paraId="63E98A7A" w14:textId="77777777" w:rsidR="00267605" w:rsidRDefault="00267605" w:rsidP="00267605">
      <w:pPr>
        <w:pStyle w:val="Default"/>
        <w:rPr>
          <w:rFonts w:asciiTheme="minorHAnsi" w:hAnsiTheme="minorHAnsi"/>
          <w:sz w:val="23"/>
          <w:szCs w:val="23"/>
        </w:rPr>
      </w:pPr>
      <w:r w:rsidRPr="0040614B">
        <w:rPr>
          <w:rFonts w:asciiTheme="minorHAnsi" w:hAnsiTheme="minorHAnsi"/>
          <w:sz w:val="23"/>
          <w:szCs w:val="23"/>
        </w:rPr>
        <w:t xml:space="preserve">Professionals who work with children as part of their employment or voluntary duties need to be aware that inappropriate behaviour in their private life may affect their suitability to work with children. </w:t>
      </w:r>
    </w:p>
    <w:p w14:paraId="11724C41" w14:textId="77777777" w:rsidR="00267605" w:rsidRPr="0040614B" w:rsidRDefault="00267605" w:rsidP="00267605">
      <w:pPr>
        <w:pStyle w:val="Default"/>
        <w:rPr>
          <w:rFonts w:asciiTheme="minorHAnsi" w:hAnsiTheme="minorHAnsi"/>
          <w:sz w:val="23"/>
          <w:szCs w:val="23"/>
        </w:rPr>
      </w:pPr>
    </w:p>
    <w:p w14:paraId="68E41C99" w14:textId="77777777" w:rsidR="00267605" w:rsidRPr="0040614B" w:rsidRDefault="00267605" w:rsidP="00267605">
      <w:pPr>
        <w:pStyle w:val="Default"/>
        <w:rPr>
          <w:rFonts w:asciiTheme="minorHAnsi" w:hAnsiTheme="minorHAnsi"/>
          <w:sz w:val="23"/>
          <w:szCs w:val="23"/>
        </w:rPr>
      </w:pPr>
      <w:r w:rsidRPr="0040614B">
        <w:rPr>
          <w:rFonts w:asciiTheme="minorHAnsi" w:hAnsiTheme="minorHAnsi"/>
          <w:b/>
          <w:bCs/>
          <w:sz w:val="23"/>
          <w:szCs w:val="23"/>
        </w:rPr>
        <w:t xml:space="preserve">Purpose </w:t>
      </w:r>
    </w:p>
    <w:p w14:paraId="122A0243" w14:textId="77777777" w:rsidR="00267605" w:rsidRDefault="00267605" w:rsidP="00267605">
      <w:pPr>
        <w:pStyle w:val="Default"/>
        <w:rPr>
          <w:rFonts w:asciiTheme="minorHAnsi" w:hAnsiTheme="minorHAnsi"/>
          <w:sz w:val="23"/>
          <w:szCs w:val="23"/>
        </w:rPr>
      </w:pPr>
      <w:r w:rsidRPr="0040614B">
        <w:rPr>
          <w:rFonts w:asciiTheme="minorHAnsi" w:hAnsiTheme="minorHAnsi"/>
          <w:sz w:val="23"/>
          <w:szCs w:val="23"/>
        </w:rPr>
        <w:t xml:space="preserve">The procedure for dealing with allegations against staff depends on the situation and circumstances surrounding the allegation. This policy must be followed when dealing with allegations but may be adapted to </w:t>
      </w:r>
      <w:r>
        <w:rPr>
          <w:rFonts w:asciiTheme="minorHAnsi" w:hAnsiTheme="minorHAnsi"/>
          <w:sz w:val="23"/>
          <w:szCs w:val="23"/>
        </w:rPr>
        <w:t xml:space="preserve">suit </w:t>
      </w:r>
      <w:r w:rsidRPr="0040614B">
        <w:rPr>
          <w:rFonts w:asciiTheme="minorHAnsi" w:hAnsiTheme="minorHAnsi"/>
          <w:sz w:val="23"/>
          <w:szCs w:val="23"/>
        </w:rPr>
        <w:t xml:space="preserve">each case. This policy will be used alongside the </w:t>
      </w:r>
      <w:r>
        <w:rPr>
          <w:rFonts w:asciiTheme="minorHAnsi" w:hAnsiTheme="minorHAnsi"/>
          <w:sz w:val="23"/>
          <w:szCs w:val="23"/>
        </w:rPr>
        <w:t>school</w:t>
      </w:r>
      <w:r w:rsidRPr="0040614B">
        <w:rPr>
          <w:rFonts w:asciiTheme="minorHAnsi" w:hAnsiTheme="minorHAnsi"/>
          <w:sz w:val="23"/>
          <w:szCs w:val="23"/>
        </w:rPr>
        <w:t>’s Complaints Policy and Child Protection and Saf</w:t>
      </w:r>
      <w:r>
        <w:rPr>
          <w:rFonts w:asciiTheme="minorHAnsi" w:hAnsiTheme="minorHAnsi"/>
          <w:sz w:val="23"/>
          <w:szCs w:val="23"/>
        </w:rPr>
        <w:t>eguarding Policies</w:t>
      </w:r>
      <w:r w:rsidRPr="0040614B">
        <w:rPr>
          <w:rFonts w:asciiTheme="minorHAnsi" w:hAnsiTheme="minorHAnsi"/>
          <w:sz w:val="23"/>
          <w:szCs w:val="23"/>
        </w:rPr>
        <w:t xml:space="preserve">. This policy will be used in any case where it is suspected or alleged that a member of staff, a teacher or a volunteer at the school has behaved in such a way that may have harmed a child or may have intended to harm a child. </w:t>
      </w:r>
    </w:p>
    <w:p w14:paraId="70A56E4C" w14:textId="77777777" w:rsidR="00267605" w:rsidRPr="0040614B" w:rsidRDefault="00267605" w:rsidP="00267605">
      <w:pPr>
        <w:pStyle w:val="Default"/>
        <w:rPr>
          <w:rFonts w:asciiTheme="minorHAnsi" w:hAnsiTheme="minorHAnsi"/>
          <w:sz w:val="23"/>
          <w:szCs w:val="23"/>
        </w:rPr>
      </w:pPr>
    </w:p>
    <w:p w14:paraId="15854F06" w14:textId="77777777" w:rsidR="00267605" w:rsidRDefault="00267605" w:rsidP="00267605">
      <w:pPr>
        <w:pStyle w:val="Default"/>
        <w:rPr>
          <w:rFonts w:asciiTheme="minorHAnsi" w:hAnsiTheme="minorHAnsi"/>
          <w:b/>
          <w:bCs/>
          <w:sz w:val="23"/>
          <w:szCs w:val="23"/>
        </w:rPr>
      </w:pPr>
      <w:r w:rsidRPr="0040614B">
        <w:rPr>
          <w:rFonts w:asciiTheme="minorHAnsi" w:hAnsiTheme="minorHAnsi"/>
          <w:b/>
          <w:bCs/>
          <w:sz w:val="23"/>
          <w:szCs w:val="23"/>
        </w:rPr>
        <w:t xml:space="preserve">Procedure </w:t>
      </w:r>
    </w:p>
    <w:p w14:paraId="363564EF" w14:textId="77777777" w:rsidR="00267605" w:rsidRPr="0040614B" w:rsidRDefault="00267605" w:rsidP="00267605">
      <w:pPr>
        <w:pStyle w:val="Default"/>
        <w:rPr>
          <w:rFonts w:asciiTheme="minorHAnsi" w:hAnsiTheme="minorHAnsi"/>
          <w:sz w:val="23"/>
          <w:szCs w:val="23"/>
        </w:rPr>
      </w:pPr>
      <w:r>
        <w:rPr>
          <w:rFonts w:asciiTheme="minorHAnsi" w:hAnsiTheme="minorHAnsi"/>
          <w:b/>
          <w:bCs/>
          <w:sz w:val="23"/>
          <w:szCs w:val="23"/>
        </w:rPr>
        <w:t>What is meant by an a</w:t>
      </w:r>
      <w:r w:rsidRPr="0040614B">
        <w:rPr>
          <w:rFonts w:asciiTheme="minorHAnsi" w:hAnsiTheme="minorHAnsi"/>
          <w:b/>
          <w:bCs/>
          <w:sz w:val="23"/>
          <w:szCs w:val="23"/>
        </w:rPr>
        <w:t xml:space="preserve">llegation? </w:t>
      </w:r>
    </w:p>
    <w:p w14:paraId="396DF0CD" w14:textId="77777777" w:rsidR="00267605" w:rsidRPr="0040614B" w:rsidRDefault="00267605" w:rsidP="00267605">
      <w:pPr>
        <w:pStyle w:val="Default"/>
        <w:rPr>
          <w:rFonts w:asciiTheme="minorHAnsi" w:hAnsiTheme="minorHAnsi"/>
          <w:sz w:val="23"/>
          <w:szCs w:val="23"/>
        </w:rPr>
      </w:pPr>
      <w:r w:rsidRPr="0040614B">
        <w:rPr>
          <w:rFonts w:asciiTheme="minorHAnsi" w:hAnsiTheme="minorHAnsi"/>
          <w:sz w:val="23"/>
          <w:szCs w:val="23"/>
        </w:rPr>
        <w:t>“</w:t>
      </w:r>
      <w:r>
        <w:rPr>
          <w:rFonts w:asciiTheme="minorHAnsi" w:hAnsiTheme="minorHAnsi"/>
          <w:sz w:val="23"/>
          <w:szCs w:val="23"/>
        </w:rPr>
        <w:t>A suspicion or concern that a trusted</w:t>
      </w:r>
      <w:r w:rsidRPr="0040614B">
        <w:rPr>
          <w:rFonts w:asciiTheme="minorHAnsi" w:hAnsiTheme="minorHAnsi"/>
          <w:sz w:val="23"/>
          <w:szCs w:val="23"/>
        </w:rPr>
        <w:t xml:space="preserve"> individual within an organisation or establishment has mistreated or abused a child or may be about to do so”. </w:t>
      </w:r>
    </w:p>
    <w:p w14:paraId="49BBC95B" w14:textId="77777777" w:rsidR="00267605" w:rsidRPr="0040614B" w:rsidRDefault="00267605" w:rsidP="00267605">
      <w:pPr>
        <w:pStyle w:val="Default"/>
        <w:rPr>
          <w:rFonts w:asciiTheme="minorHAnsi" w:hAnsiTheme="minorHAnsi"/>
          <w:sz w:val="23"/>
          <w:szCs w:val="23"/>
        </w:rPr>
      </w:pPr>
    </w:p>
    <w:p w14:paraId="44287C94" w14:textId="6C0FDEAD" w:rsidR="00267605" w:rsidRPr="0040614B" w:rsidRDefault="00267605" w:rsidP="00267605">
      <w:pPr>
        <w:pStyle w:val="Default"/>
        <w:rPr>
          <w:rFonts w:asciiTheme="minorHAnsi" w:hAnsiTheme="minorHAnsi"/>
          <w:sz w:val="23"/>
          <w:szCs w:val="23"/>
        </w:rPr>
      </w:pPr>
      <w:r w:rsidRPr="0040614B">
        <w:rPr>
          <w:rFonts w:asciiTheme="minorHAnsi" w:hAnsiTheme="minorHAnsi"/>
          <w:b/>
          <w:bCs/>
          <w:sz w:val="23"/>
          <w:szCs w:val="23"/>
        </w:rPr>
        <w:t>Reporting an allegation</w:t>
      </w:r>
      <w:r w:rsidRPr="0040614B">
        <w:rPr>
          <w:rFonts w:asciiTheme="minorHAnsi" w:hAnsiTheme="minorHAnsi"/>
          <w:sz w:val="23"/>
          <w:szCs w:val="23"/>
        </w:rPr>
        <w:t xml:space="preserve">. All concerns of poor practice or possible child abuse by staff should be reported immediately to the headteacher. Complaints about the headteacher should be reported to the </w:t>
      </w:r>
      <w:r w:rsidR="00623655">
        <w:rPr>
          <w:rFonts w:asciiTheme="minorHAnsi" w:hAnsiTheme="minorHAnsi"/>
          <w:color w:val="auto"/>
          <w:sz w:val="23"/>
          <w:szCs w:val="23"/>
        </w:rPr>
        <w:t>Chair of Governors</w:t>
      </w:r>
      <w:r w:rsidRPr="0040614B">
        <w:rPr>
          <w:rFonts w:asciiTheme="minorHAnsi" w:hAnsiTheme="minorHAnsi"/>
          <w:sz w:val="23"/>
          <w:szCs w:val="23"/>
        </w:rPr>
        <w:t xml:space="preserve"> who will then contact the local authority designated officer (LADO). Staff who are concerned about the conduct of a colleague towards a pupil are undoubtedly placed in a very difficult situation. They may worry that they have misunderstood the situation and they will wonder whether a report could jeopardise their colleague’s career. All staff must remember that the welfare of the child is paramount and must re</w:t>
      </w:r>
      <w:r>
        <w:rPr>
          <w:rFonts w:asciiTheme="minorHAnsi" w:hAnsiTheme="minorHAnsi"/>
          <w:sz w:val="23"/>
          <w:szCs w:val="23"/>
        </w:rPr>
        <w:t>port their concerns immediately</w:t>
      </w:r>
      <w:r w:rsidRPr="0040614B">
        <w:rPr>
          <w:rFonts w:asciiTheme="minorHAnsi" w:hAnsiTheme="minorHAnsi"/>
          <w:sz w:val="23"/>
          <w:szCs w:val="23"/>
        </w:rPr>
        <w:t xml:space="preserve"> </w:t>
      </w:r>
      <w:r>
        <w:rPr>
          <w:rFonts w:asciiTheme="minorHAnsi" w:hAnsiTheme="minorHAnsi"/>
          <w:sz w:val="23"/>
          <w:szCs w:val="23"/>
        </w:rPr>
        <w:t>(see Whistleblowing Policy).</w:t>
      </w:r>
    </w:p>
    <w:p w14:paraId="60400F68" w14:textId="77777777" w:rsidR="00267605" w:rsidRDefault="00267605" w:rsidP="00267605">
      <w:pPr>
        <w:pStyle w:val="Default"/>
        <w:rPr>
          <w:rFonts w:asciiTheme="minorHAnsi" w:hAnsiTheme="minorHAnsi"/>
          <w:sz w:val="23"/>
          <w:szCs w:val="23"/>
        </w:rPr>
      </w:pPr>
    </w:p>
    <w:p w14:paraId="149BFA3A" w14:textId="1D05CD72" w:rsidR="00267605" w:rsidRDefault="00267605" w:rsidP="00267605">
      <w:pPr>
        <w:pStyle w:val="Default"/>
        <w:rPr>
          <w:rFonts w:asciiTheme="minorHAnsi" w:hAnsiTheme="minorHAnsi"/>
          <w:sz w:val="23"/>
          <w:szCs w:val="23"/>
        </w:rPr>
      </w:pPr>
      <w:r w:rsidRPr="0040614B">
        <w:rPr>
          <w:rFonts w:asciiTheme="minorHAnsi" w:hAnsiTheme="minorHAnsi"/>
          <w:sz w:val="23"/>
          <w:szCs w:val="23"/>
        </w:rPr>
        <w:lastRenderedPageBreak/>
        <w:t>The LADO will be contacted by the Headteac</w:t>
      </w:r>
      <w:r>
        <w:rPr>
          <w:rFonts w:asciiTheme="minorHAnsi" w:hAnsiTheme="minorHAnsi"/>
          <w:sz w:val="23"/>
          <w:szCs w:val="23"/>
        </w:rPr>
        <w:t>her/</w:t>
      </w:r>
      <w:r w:rsidR="00623655">
        <w:rPr>
          <w:rFonts w:asciiTheme="minorHAnsi" w:hAnsiTheme="minorHAnsi"/>
          <w:sz w:val="23"/>
          <w:szCs w:val="23"/>
        </w:rPr>
        <w:t>Chair of Governors</w:t>
      </w:r>
      <w:r w:rsidRPr="0040614B">
        <w:rPr>
          <w:rFonts w:asciiTheme="minorHAnsi" w:hAnsiTheme="minorHAnsi"/>
          <w:sz w:val="23"/>
          <w:szCs w:val="23"/>
        </w:rPr>
        <w:t xml:space="preserve"> and a discussion will take place to decide whether: </w:t>
      </w:r>
    </w:p>
    <w:p w14:paraId="39FCDC98" w14:textId="77777777" w:rsidR="00623655" w:rsidRDefault="00623655" w:rsidP="00267605">
      <w:pPr>
        <w:pStyle w:val="Default"/>
        <w:rPr>
          <w:rFonts w:asciiTheme="minorHAnsi" w:hAnsiTheme="minorHAnsi"/>
          <w:sz w:val="23"/>
          <w:szCs w:val="23"/>
        </w:rPr>
      </w:pPr>
    </w:p>
    <w:p w14:paraId="3EDB36B2" w14:textId="77777777" w:rsidR="00267605" w:rsidRDefault="00267605" w:rsidP="00267605">
      <w:pPr>
        <w:pStyle w:val="Default"/>
        <w:numPr>
          <w:ilvl w:val="0"/>
          <w:numId w:val="26"/>
        </w:numPr>
        <w:rPr>
          <w:rFonts w:asciiTheme="minorHAnsi" w:hAnsiTheme="minorHAnsi"/>
          <w:sz w:val="23"/>
          <w:szCs w:val="23"/>
        </w:rPr>
      </w:pPr>
      <w:r>
        <w:rPr>
          <w:rFonts w:asciiTheme="minorHAnsi" w:hAnsiTheme="minorHAnsi"/>
          <w:sz w:val="23"/>
          <w:szCs w:val="23"/>
        </w:rPr>
        <w:t>no further actions are needed</w:t>
      </w:r>
    </w:p>
    <w:p w14:paraId="7ACE2A45" w14:textId="77777777" w:rsidR="00267605" w:rsidRDefault="00267605" w:rsidP="00267605">
      <w:pPr>
        <w:pStyle w:val="Default"/>
        <w:numPr>
          <w:ilvl w:val="0"/>
          <w:numId w:val="26"/>
        </w:numPr>
        <w:rPr>
          <w:rFonts w:asciiTheme="minorHAnsi" w:hAnsiTheme="minorHAnsi"/>
          <w:sz w:val="23"/>
          <w:szCs w:val="23"/>
        </w:rPr>
      </w:pPr>
      <w:r w:rsidRPr="0040614B">
        <w:rPr>
          <w:rFonts w:asciiTheme="minorHAnsi" w:hAnsiTheme="minorHAnsi"/>
          <w:sz w:val="23"/>
          <w:szCs w:val="23"/>
        </w:rPr>
        <w:t>a strategy di</w:t>
      </w:r>
      <w:r>
        <w:rPr>
          <w:rFonts w:asciiTheme="minorHAnsi" w:hAnsiTheme="minorHAnsi"/>
          <w:sz w:val="23"/>
          <w:szCs w:val="23"/>
        </w:rPr>
        <w:t xml:space="preserve">scussion should take place </w:t>
      </w:r>
    </w:p>
    <w:p w14:paraId="52389094" w14:textId="77777777" w:rsidR="00267605" w:rsidRDefault="00267605" w:rsidP="00267605">
      <w:pPr>
        <w:pStyle w:val="Default"/>
        <w:numPr>
          <w:ilvl w:val="0"/>
          <w:numId w:val="26"/>
        </w:numPr>
        <w:rPr>
          <w:rFonts w:asciiTheme="minorHAnsi" w:hAnsiTheme="minorHAnsi"/>
          <w:sz w:val="23"/>
          <w:szCs w:val="23"/>
        </w:rPr>
      </w:pPr>
      <w:r w:rsidRPr="0040614B">
        <w:rPr>
          <w:rFonts w:asciiTheme="minorHAnsi" w:hAnsiTheme="minorHAnsi"/>
          <w:sz w:val="23"/>
          <w:szCs w:val="23"/>
        </w:rPr>
        <w:t>there should be immediate involvemen</w:t>
      </w:r>
      <w:r>
        <w:rPr>
          <w:rFonts w:asciiTheme="minorHAnsi" w:hAnsiTheme="minorHAnsi"/>
          <w:sz w:val="23"/>
          <w:szCs w:val="23"/>
        </w:rPr>
        <w:t>t of the police or social care</w:t>
      </w:r>
    </w:p>
    <w:p w14:paraId="0448F41C" w14:textId="77777777" w:rsidR="00623655" w:rsidRPr="0040614B" w:rsidRDefault="00623655" w:rsidP="00623655">
      <w:pPr>
        <w:pStyle w:val="Default"/>
        <w:ind w:left="720"/>
        <w:rPr>
          <w:rFonts w:asciiTheme="minorHAnsi" w:hAnsiTheme="minorHAnsi"/>
          <w:sz w:val="23"/>
          <w:szCs w:val="23"/>
        </w:rPr>
      </w:pPr>
    </w:p>
    <w:p w14:paraId="5F0F4CD0" w14:textId="77777777" w:rsidR="00267605" w:rsidRDefault="00267605" w:rsidP="00267605">
      <w:pPr>
        <w:spacing w:after="0"/>
        <w:rPr>
          <w:rFonts w:ascii="Calibri" w:hAnsi="Calibri" w:cs="Arial"/>
        </w:rPr>
      </w:pPr>
      <w:r w:rsidRPr="0040614B">
        <w:rPr>
          <w:sz w:val="23"/>
          <w:szCs w:val="23"/>
        </w:rPr>
        <w:t xml:space="preserve">The school will share available information with the LADO </w:t>
      </w:r>
      <w:r>
        <w:rPr>
          <w:sz w:val="23"/>
          <w:szCs w:val="23"/>
        </w:rPr>
        <w:t>about the allegation, the child</w:t>
      </w:r>
      <w:r w:rsidRPr="0040614B">
        <w:rPr>
          <w:sz w:val="23"/>
          <w:szCs w:val="23"/>
        </w:rPr>
        <w:t xml:space="preserve"> and the person against whom the allegation has been made and consider whether a police investigation or a strategy discussion is needed. Representatives from other agencies may be invited into the discussion and could include representatives from health, social care, the GP and police. LADO is the abbreviation for the Local Authority Designated Officer. Each Local Authority has a Designated Officer in post to co-ordinate the management of allegations against those in a position of responsi</w:t>
      </w:r>
      <w:r>
        <w:rPr>
          <w:sz w:val="23"/>
          <w:szCs w:val="23"/>
        </w:rPr>
        <w:t>bility for children. In Leicester</w:t>
      </w:r>
      <w:r w:rsidRPr="0040614B">
        <w:rPr>
          <w:sz w:val="23"/>
          <w:szCs w:val="23"/>
        </w:rPr>
        <w:t xml:space="preserve"> the Local Authority Designated Offic</w:t>
      </w:r>
      <w:r>
        <w:rPr>
          <w:sz w:val="23"/>
          <w:szCs w:val="23"/>
        </w:rPr>
        <w:t>er is</w:t>
      </w:r>
      <w:r>
        <w:rPr>
          <w:rFonts w:ascii="Calibri" w:hAnsi="Calibri" w:cs="Arial"/>
        </w:rPr>
        <w:t xml:space="preserve"> (LADO) Jude Atkinson</w:t>
      </w:r>
      <w:r w:rsidRPr="00FE5B7F">
        <w:rPr>
          <w:rFonts w:ascii="Calibri" w:hAnsi="Calibri" w:cs="Arial"/>
        </w:rPr>
        <w:t xml:space="preserve"> </w:t>
      </w:r>
      <w:r>
        <w:rPr>
          <w:rFonts w:ascii="Calibri" w:hAnsi="Calibri" w:cs="Arial"/>
        </w:rPr>
        <w:t xml:space="preserve">0116 4542440, </w:t>
      </w:r>
      <w:hyperlink r:id="rId15" w:history="1">
        <w:r w:rsidRPr="0022667B">
          <w:rPr>
            <w:rStyle w:val="Hyperlink"/>
            <w:rFonts w:ascii="Calibri" w:hAnsi="Calibri" w:cs="Arial"/>
          </w:rPr>
          <w:t>jude.atkinson@leicester.gov.uk</w:t>
        </w:r>
      </w:hyperlink>
      <w:r>
        <w:rPr>
          <w:rFonts w:ascii="Calibri" w:hAnsi="Calibri" w:cs="Arial"/>
        </w:rPr>
        <w:t xml:space="preserve"> </w:t>
      </w:r>
    </w:p>
    <w:p w14:paraId="6902B99A" w14:textId="77777777" w:rsidR="00267605" w:rsidRPr="00FE5B7F" w:rsidRDefault="00267605" w:rsidP="00267605">
      <w:pPr>
        <w:spacing w:after="0"/>
        <w:rPr>
          <w:rFonts w:ascii="Calibri" w:hAnsi="Calibri" w:cs="Arial"/>
        </w:rPr>
      </w:pPr>
    </w:p>
    <w:p w14:paraId="28973452" w14:textId="77777777" w:rsidR="00267605" w:rsidRPr="0040614B" w:rsidRDefault="00267605" w:rsidP="00267605">
      <w:pPr>
        <w:pStyle w:val="Default"/>
        <w:rPr>
          <w:rFonts w:asciiTheme="minorHAnsi" w:hAnsiTheme="minorHAnsi"/>
          <w:sz w:val="23"/>
          <w:szCs w:val="23"/>
        </w:rPr>
      </w:pPr>
      <w:r w:rsidRPr="0040614B">
        <w:rPr>
          <w:rFonts w:asciiTheme="minorHAnsi" w:hAnsiTheme="minorHAnsi"/>
          <w:b/>
          <w:bCs/>
          <w:sz w:val="23"/>
          <w:szCs w:val="23"/>
        </w:rPr>
        <w:t xml:space="preserve">Role of the LADO </w:t>
      </w:r>
    </w:p>
    <w:p w14:paraId="4BBEEC6E" w14:textId="77777777" w:rsidR="00267605" w:rsidRDefault="00267605" w:rsidP="00267605">
      <w:pPr>
        <w:pStyle w:val="Default"/>
        <w:rPr>
          <w:rFonts w:asciiTheme="minorHAnsi" w:hAnsiTheme="minorHAnsi"/>
          <w:sz w:val="23"/>
          <w:szCs w:val="23"/>
        </w:rPr>
      </w:pPr>
      <w:r w:rsidRPr="0040614B">
        <w:rPr>
          <w:rFonts w:asciiTheme="minorHAnsi" w:hAnsiTheme="minorHAnsi"/>
          <w:sz w:val="23"/>
          <w:szCs w:val="23"/>
        </w:rPr>
        <w:t xml:space="preserve">Each Local Authority has a Designated Officer in post to co-ordinate the management of allegations against those in a position of responsibility for children. The LADO has the </w:t>
      </w:r>
      <w:r w:rsidRPr="0040614B">
        <w:rPr>
          <w:rFonts w:asciiTheme="minorHAnsi" w:hAnsiTheme="minorHAnsi"/>
          <w:i/>
          <w:iCs/>
          <w:sz w:val="23"/>
          <w:szCs w:val="23"/>
        </w:rPr>
        <w:t xml:space="preserve">overall </w:t>
      </w:r>
      <w:r w:rsidRPr="0040614B">
        <w:rPr>
          <w:rFonts w:asciiTheme="minorHAnsi" w:hAnsiTheme="minorHAnsi"/>
          <w:sz w:val="23"/>
          <w:szCs w:val="23"/>
        </w:rPr>
        <w:t xml:space="preserve">responsibility for the following: </w:t>
      </w:r>
    </w:p>
    <w:p w14:paraId="76810C1A" w14:textId="77777777" w:rsidR="00267605" w:rsidRPr="0040614B" w:rsidRDefault="00267605" w:rsidP="00267605">
      <w:pPr>
        <w:pStyle w:val="Default"/>
        <w:rPr>
          <w:rFonts w:asciiTheme="minorHAnsi" w:hAnsiTheme="minorHAnsi"/>
          <w:sz w:val="23"/>
          <w:szCs w:val="23"/>
        </w:rPr>
      </w:pPr>
    </w:p>
    <w:p w14:paraId="4FBA40F9" w14:textId="77777777" w:rsidR="00267605" w:rsidRDefault="00267605" w:rsidP="00267605">
      <w:pPr>
        <w:pStyle w:val="Default"/>
        <w:numPr>
          <w:ilvl w:val="0"/>
          <w:numId w:val="28"/>
        </w:numPr>
        <w:rPr>
          <w:rFonts w:asciiTheme="minorHAnsi" w:hAnsiTheme="minorHAnsi"/>
          <w:sz w:val="23"/>
          <w:szCs w:val="23"/>
        </w:rPr>
      </w:pPr>
      <w:r>
        <w:rPr>
          <w:rFonts w:asciiTheme="minorHAnsi" w:hAnsiTheme="minorHAnsi"/>
          <w:sz w:val="23"/>
          <w:szCs w:val="23"/>
        </w:rPr>
        <w:t>Provide advice and guidance to s</w:t>
      </w:r>
      <w:r w:rsidRPr="0040614B">
        <w:rPr>
          <w:rFonts w:asciiTheme="minorHAnsi" w:hAnsiTheme="minorHAnsi"/>
          <w:sz w:val="23"/>
          <w:szCs w:val="23"/>
        </w:rPr>
        <w:t>enio</w:t>
      </w:r>
      <w:r>
        <w:rPr>
          <w:rFonts w:asciiTheme="minorHAnsi" w:hAnsiTheme="minorHAnsi"/>
          <w:sz w:val="23"/>
          <w:szCs w:val="23"/>
        </w:rPr>
        <w:t>r nominated officers, employers and voluntary o</w:t>
      </w:r>
      <w:r w:rsidRPr="0040614B">
        <w:rPr>
          <w:rFonts w:asciiTheme="minorHAnsi" w:hAnsiTheme="minorHAnsi"/>
          <w:sz w:val="23"/>
          <w:szCs w:val="23"/>
        </w:rPr>
        <w:t>rganisations who oversee those professi</w:t>
      </w:r>
      <w:r>
        <w:rPr>
          <w:rFonts w:asciiTheme="minorHAnsi" w:hAnsiTheme="minorHAnsi"/>
          <w:sz w:val="23"/>
          <w:szCs w:val="23"/>
        </w:rPr>
        <w:t xml:space="preserve">onals that work with children. </w:t>
      </w:r>
    </w:p>
    <w:p w14:paraId="375B704B" w14:textId="77777777" w:rsidR="00267605" w:rsidRPr="0040614B" w:rsidRDefault="00267605" w:rsidP="00267605">
      <w:pPr>
        <w:pStyle w:val="Default"/>
        <w:numPr>
          <w:ilvl w:val="0"/>
          <w:numId w:val="28"/>
        </w:numPr>
        <w:rPr>
          <w:rFonts w:asciiTheme="minorHAnsi" w:hAnsiTheme="minorHAnsi"/>
          <w:sz w:val="23"/>
          <w:szCs w:val="23"/>
        </w:rPr>
      </w:pPr>
      <w:r>
        <w:rPr>
          <w:rFonts w:asciiTheme="minorHAnsi" w:hAnsiTheme="minorHAnsi"/>
          <w:sz w:val="23"/>
          <w:szCs w:val="23"/>
        </w:rPr>
        <w:t>Liaise with the police.</w:t>
      </w:r>
    </w:p>
    <w:p w14:paraId="49EFACEF" w14:textId="77777777" w:rsidR="00267605" w:rsidRPr="0040614B" w:rsidRDefault="00267605" w:rsidP="00267605">
      <w:pPr>
        <w:pStyle w:val="Default"/>
        <w:numPr>
          <w:ilvl w:val="0"/>
          <w:numId w:val="28"/>
        </w:numPr>
        <w:rPr>
          <w:rFonts w:asciiTheme="minorHAnsi" w:hAnsiTheme="minorHAnsi"/>
          <w:sz w:val="23"/>
          <w:szCs w:val="23"/>
        </w:rPr>
      </w:pPr>
      <w:r w:rsidRPr="0040614B">
        <w:rPr>
          <w:rFonts w:asciiTheme="minorHAnsi" w:hAnsiTheme="minorHAnsi"/>
          <w:sz w:val="23"/>
          <w:szCs w:val="23"/>
        </w:rPr>
        <w:t xml:space="preserve">Monitor the progress of all cases to ensure that they are dealt with as quickly and consistently as possible through the use of a fair and thorough process. </w:t>
      </w:r>
    </w:p>
    <w:p w14:paraId="0ACA35CD" w14:textId="77777777" w:rsidR="00267605" w:rsidRPr="0040614B" w:rsidRDefault="00267605" w:rsidP="00267605">
      <w:pPr>
        <w:pStyle w:val="Default"/>
        <w:numPr>
          <w:ilvl w:val="0"/>
          <w:numId w:val="28"/>
        </w:numPr>
        <w:rPr>
          <w:rFonts w:asciiTheme="minorHAnsi" w:hAnsiTheme="minorHAnsi"/>
          <w:sz w:val="23"/>
          <w:szCs w:val="23"/>
        </w:rPr>
      </w:pPr>
      <w:r w:rsidRPr="0040614B">
        <w:rPr>
          <w:rFonts w:asciiTheme="minorHAnsi" w:hAnsiTheme="minorHAnsi"/>
          <w:sz w:val="23"/>
          <w:szCs w:val="23"/>
        </w:rPr>
        <w:t xml:space="preserve">Provide management and oversight of individual cases to ensure the progress of an allegation is thorough, fair and dealt with in a timely manner. </w:t>
      </w:r>
    </w:p>
    <w:p w14:paraId="0A7EBF4F" w14:textId="77777777" w:rsidR="00267605" w:rsidRPr="0040614B" w:rsidRDefault="00267605" w:rsidP="00267605">
      <w:pPr>
        <w:pStyle w:val="Default"/>
        <w:numPr>
          <w:ilvl w:val="0"/>
          <w:numId w:val="28"/>
        </w:numPr>
        <w:rPr>
          <w:rFonts w:asciiTheme="minorHAnsi" w:hAnsiTheme="minorHAnsi"/>
          <w:sz w:val="23"/>
          <w:szCs w:val="23"/>
        </w:rPr>
      </w:pPr>
      <w:r w:rsidRPr="0040614B">
        <w:rPr>
          <w:rFonts w:asciiTheme="minorHAnsi" w:hAnsiTheme="minorHAnsi"/>
          <w:sz w:val="23"/>
          <w:szCs w:val="23"/>
        </w:rPr>
        <w:t>Responsible for initia</w:t>
      </w:r>
      <w:r>
        <w:rPr>
          <w:rFonts w:asciiTheme="minorHAnsi" w:hAnsiTheme="minorHAnsi"/>
          <w:sz w:val="23"/>
          <w:szCs w:val="23"/>
        </w:rPr>
        <w:t>l considerations of allegations.</w:t>
      </w:r>
    </w:p>
    <w:p w14:paraId="3B7DF844" w14:textId="77777777" w:rsidR="00267605" w:rsidRPr="0040614B" w:rsidRDefault="00267605" w:rsidP="00267605">
      <w:pPr>
        <w:pStyle w:val="Default"/>
        <w:numPr>
          <w:ilvl w:val="0"/>
          <w:numId w:val="28"/>
        </w:numPr>
        <w:rPr>
          <w:rFonts w:asciiTheme="minorHAnsi" w:hAnsiTheme="minorHAnsi"/>
          <w:sz w:val="23"/>
          <w:szCs w:val="23"/>
        </w:rPr>
      </w:pPr>
      <w:r w:rsidRPr="0040614B">
        <w:rPr>
          <w:rFonts w:asciiTheme="minorHAnsi" w:hAnsiTheme="minorHAnsi"/>
          <w:sz w:val="23"/>
          <w:szCs w:val="23"/>
        </w:rPr>
        <w:t xml:space="preserve">Responsible for chairing Allegation Management Strategy Meetings. </w:t>
      </w:r>
    </w:p>
    <w:p w14:paraId="6AAA15E1" w14:textId="77777777" w:rsidR="00267605" w:rsidRPr="0040614B" w:rsidRDefault="00267605" w:rsidP="00267605">
      <w:pPr>
        <w:pStyle w:val="Default"/>
        <w:rPr>
          <w:rFonts w:asciiTheme="minorHAnsi" w:hAnsiTheme="minorHAnsi"/>
          <w:sz w:val="23"/>
          <w:szCs w:val="23"/>
        </w:rPr>
      </w:pPr>
    </w:p>
    <w:p w14:paraId="1A163607" w14:textId="77777777" w:rsidR="00267605" w:rsidRPr="0040614B" w:rsidRDefault="00267605" w:rsidP="00267605">
      <w:pPr>
        <w:pStyle w:val="Default"/>
        <w:rPr>
          <w:rFonts w:asciiTheme="minorHAnsi" w:hAnsiTheme="minorHAnsi"/>
          <w:sz w:val="23"/>
          <w:szCs w:val="23"/>
        </w:rPr>
      </w:pPr>
      <w:r w:rsidRPr="0040614B">
        <w:rPr>
          <w:rFonts w:asciiTheme="minorHAnsi" w:hAnsiTheme="minorHAnsi"/>
          <w:b/>
          <w:bCs/>
          <w:sz w:val="23"/>
          <w:szCs w:val="23"/>
        </w:rPr>
        <w:t xml:space="preserve">Confidentiality &amp; Information Sharing </w:t>
      </w:r>
    </w:p>
    <w:p w14:paraId="6123637D" w14:textId="77777777" w:rsidR="00267605" w:rsidRPr="0040614B" w:rsidRDefault="00267605" w:rsidP="00267605">
      <w:pPr>
        <w:pStyle w:val="Default"/>
        <w:rPr>
          <w:rFonts w:asciiTheme="minorHAnsi" w:hAnsiTheme="minorHAnsi"/>
          <w:sz w:val="23"/>
          <w:szCs w:val="23"/>
        </w:rPr>
      </w:pPr>
      <w:r w:rsidRPr="0040614B">
        <w:rPr>
          <w:rFonts w:asciiTheme="minorHAnsi" w:hAnsiTheme="minorHAnsi"/>
          <w:sz w:val="23"/>
          <w:szCs w:val="23"/>
        </w:rPr>
        <w:t>I</w:t>
      </w:r>
      <w:r>
        <w:rPr>
          <w:rFonts w:asciiTheme="minorHAnsi" w:hAnsiTheme="minorHAnsi"/>
          <w:sz w:val="23"/>
          <w:szCs w:val="23"/>
        </w:rPr>
        <w:t>nformation sharing is vital to s</w:t>
      </w:r>
      <w:r w:rsidRPr="0040614B">
        <w:rPr>
          <w:rFonts w:asciiTheme="minorHAnsi" w:hAnsiTheme="minorHAnsi"/>
          <w:sz w:val="23"/>
          <w:szCs w:val="23"/>
        </w:rPr>
        <w:t xml:space="preserve">afeguarding and promoting the welfare of children and young people. </w:t>
      </w:r>
    </w:p>
    <w:p w14:paraId="25AC8E0D" w14:textId="77777777" w:rsidR="00267605" w:rsidRDefault="00267605" w:rsidP="00267605">
      <w:pPr>
        <w:pStyle w:val="Default"/>
        <w:rPr>
          <w:rFonts w:asciiTheme="minorHAnsi" w:hAnsiTheme="minorHAnsi"/>
          <w:sz w:val="23"/>
          <w:szCs w:val="23"/>
        </w:rPr>
      </w:pPr>
      <w:r w:rsidRPr="0040614B">
        <w:rPr>
          <w:rFonts w:asciiTheme="minorHAnsi" w:hAnsiTheme="minorHAnsi"/>
          <w:sz w:val="23"/>
          <w:szCs w:val="23"/>
        </w:rPr>
        <w:t xml:space="preserve">The GDPR and the Human Rights Act 1998 are the two main legislative frameworks governing how, what and in what circumstances information may be shared. </w:t>
      </w:r>
    </w:p>
    <w:p w14:paraId="67D241D1" w14:textId="77777777" w:rsidR="00267605" w:rsidRPr="0040614B" w:rsidRDefault="00267605" w:rsidP="00267605">
      <w:pPr>
        <w:pStyle w:val="Default"/>
        <w:rPr>
          <w:rFonts w:asciiTheme="minorHAnsi" w:hAnsiTheme="minorHAnsi"/>
          <w:sz w:val="23"/>
          <w:szCs w:val="23"/>
        </w:rPr>
      </w:pPr>
    </w:p>
    <w:p w14:paraId="0833D881" w14:textId="77777777" w:rsidR="00267605" w:rsidRPr="0040614B" w:rsidRDefault="00267605" w:rsidP="00267605">
      <w:pPr>
        <w:pStyle w:val="Default"/>
        <w:rPr>
          <w:rFonts w:asciiTheme="minorHAnsi" w:hAnsiTheme="minorHAnsi"/>
          <w:sz w:val="23"/>
          <w:szCs w:val="23"/>
        </w:rPr>
      </w:pPr>
      <w:r w:rsidRPr="0040614B">
        <w:rPr>
          <w:rFonts w:asciiTheme="minorHAnsi" w:hAnsiTheme="minorHAnsi"/>
          <w:b/>
          <w:bCs/>
          <w:sz w:val="23"/>
          <w:szCs w:val="23"/>
        </w:rPr>
        <w:t xml:space="preserve">Record Keeping </w:t>
      </w:r>
    </w:p>
    <w:p w14:paraId="48057DB7" w14:textId="77777777" w:rsidR="00267605" w:rsidRDefault="00267605" w:rsidP="00267605">
      <w:pPr>
        <w:pStyle w:val="Default"/>
        <w:rPr>
          <w:rFonts w:asciiTheme="minorHAnsi" w:hAnsiTheme="minorHAnsi"/>
          <w:sz w:val="23"/>
          <w:szCs w:val="23"/>
        </w:rPr>
      </w:pPr>
      <w:r w:rsidRPr="0040614B">
        <w:rPr>
          <w:rFonts w:asciiTheme="minorHAnsi" w:hAnsiTheme="minorHAnsi"/>
          <w:sz w:val="23"/>
          <w:szCs w:val="23"/>
        </w:rPr>
        <w:t>Record keeping is an integral part of the management of alle</w:t>
      </w:r>
      <w:r>
        <w:rPr>
          <w:rFonts w:asciiTheme="minorHAnsi" w:hAnsiTheme="minorHAnsi"/>
          <w:sz w:val="23"/>
          <w:szCs w:val="23"/>
        </w:rPr>
        <w:t>gations. C</w:t>
      </w:r>
      <w:r w:rsidRPr="0040614B">
        <w:rPr>
          <w:rFonts w:asciiTheme="minorHAnsi" w:hAnsiTheme="minorHAnsi"/>
          <w:sz w:val="23"/>
          <w:szCs w:val="23"/>
        </w:rPr>
        <w:t xml:space="preserve">omplete and accurate records will need to contain information which provides comprehensive details of: </w:t>
      </w:r>
    </w:p>
    <w:p w14:paraId="15B4BFCE" w14:textId="77777777" w:rsidR="00267605" w:rsidRPr="0040614B" w:rsidRDefault="00267605" w:rsidP="00267605">
      <w:pPr>
        <w:pStyle w:val="Default"/>
        <w:rPr>
          <w:rFonts w:asciiTheme="minorHAnsi" w:hAnsiTheme="minorHAnsi"/>
          <w:sz w:val="23"/>
          <w:szCs w:val="23"/>
        </w:rPr>
      </w:pPr>
    </w:p>
    <w:p w14:paraId="522F1202" w14:textId="77777777" w:rsidR="00267605" w:rsidRPr="0040614B" w:rsidRDefault="00267605" w:rsidP="00267605">
      <w:pPr>
        <w:pStyle w:val="Default"/>
        <w:numPr>
          <w:ilvl w:val="0"/>
          <w:numId w:val="27"/>
        </w:numPr>
        <w:rPr>
          <w:rFonts w:asciiTheme="minorHAnsi" w:hAnsiTheme="minorHAnsi"/>
          <w:sz w:val="23"/>
          <w:szCs w:val="23"/>
        </w:rPr>
      </w:pPr>
      <w:r w:rsidRPr="0040614B">
        <w:rPr>
          <w:rFonts w:asciiTheme="minorHAnsi" w:hAnsiTheme="minorHAnsi"/>
          <w:sz w:val="23"/>
          <w:szCs w:val="23"/>
        </w:rPr>
        <w:t xml:space="preserve">Events leading to the allegation or concern about an adult’s behaviour </w:t>
      </w:r>
    </w:p>
    <w:p w14:paraId="72D2BE33" w14:textId="77777777" w:rsidR="00267605" w:rsidRPr="0040614B" w:rsidRDefault="00267605" w:rsidP="00267605">
      <w:pPr>
        <w:pStyle w:val="Default"/>
        <w:numPr>
          <w:ilvl w:val="0"/>
          <w:numId w:val="27"/>
        </w:numPr>
        <w:rPr>
          <w:rFonts w:asciiTheme="minorHAnsi" w:hAnsiTheme="minorHAnsi"/>
          <w:sz w:val="23"/>
          <w:szCs w:val="23"/>
        </w:rPr>
      </w:pPr>
      <w:r w:rsidRPr="0040614B">
        <w:rPr>
          <w:rFonts w:asciiTheme="minorHAnsi" w:hAnsiTheme="minorHAnsi"/>
          <w:sz w:val="23"/>
          <w:szCs w:val="23"/>
        </w:rPr>
        <w:t xml:space="preserve">The circumstances and context of the allegation </w:t>
      </w:r>
    </w:p>
    <w:p w14:paraId="19D7A4D0" w14:textId="77777777" w:rsidR="00267605" w:rsidRPr="0040614B" w:rsidRDefault="00267605" w:rsidP="00267605">
      <w:pPr>
        <w:pStyle w:val="Default"/>
        <w:numPr>
          <w:ilvl w:val="0"/>
          <w:numId w:val="27"/>
        </w:numPr>
        <w:rPr>
          <w:rFonts w:asciiTheme="minorHAnsi" w:hAnsiTheme="minorHAnsi"/>
          <w:sz w:val="23"/>
          <w:szCs w:val="23"/>
        </w:rPr>
      </w:pPr>
      <w:r w:rsidRPr="0040614B">
        <w:rPr>
          <w:rFonts w:asciiTheme="minorHAnsi" w:hAnsiTheme="minorHAnsi"/>
          <w:sz w:val="23"/>
          <w:szCs w:val="23"/>
        </w:rPr>
        <w:t xml:space="preserve">Professional opinions </w:t>
      </w:r>
    </w:p>
    <w:p w14:paraId="00DA83D4" w14:textId="77777777" w:rsidR="00267605" w:rsidRPr="0040614B" w:rsidRDefault="00267605" w:rsidP="00267605">
      <w:pPr>
        <w:pStyle w:val="Default"/>
        <w:numPr>
          <w:ilvl w:val="0"/>
          <w:numId w:val="27"/>
        </w:numPr>
        <w:rPr>
          <w:rFonts w:asciiTheme="minorHAnsi" w:hAnsiTheme="minorHAnsi"/>
          <w:sz w:val="23"/>
          <w:szCs w:val="23"/>
        </w:rPr>
      </w:pPr>
      <w:r w:rsidRPr="0040614B">
        <w:rPr>
          <w:rFonts w:asciiTheme="minorHAnsi" w:hAnsiTheme="minorHAnsi"/>
          <w:sz w:val="23"/>
          <w:szCs w:val="23"/>
        </w:rPr>
        <w:t xml:space="preserve">Decisions made and the reasons for them </w:t>
      </w:r>
    </w:p>
    <w:p w14:paraId="59FFFB56" w14:textId="77777777" w:rsidR="00267605" w:rsidRPr="0040614B" w:rsidRDefault="00267605" w:rsidP="00267605">
      <w:pPr>
        <w:pStyle w:val="Default"/>
        <w:numPr>
          <w:ilvl w:val="0"/>
          <w:numId w:val="27"/>
        </w:numPr>
        <w:rPr>
          <w:rFonts w:asciiTheme="minorHAnsi" w:hAnsiTheme="minorHAnsi"/>
          <w:sz w:val="23"/>
          <w:szCs w:val="23"/>
        </w:rPr>
      </w:pPr>
      <w:r w:rsidRPr="0040614B">
        <w:rPr>
          <w:rFonts w:asciiTheme="minorHAnsi" w:hAnsiTheme="minorHAnsi"/>
          <w:sz w:val="23"/>
          <w:szCs w:val="23"/>
        </w:rPr>
        <w:t xml:space="preserve">Action that is taken </w:t>
      </w:r>
    </w:p>
    <w:p w14:paraId="4C59E93C" w14:textId="77777777" w:rsidR="00267605" w:rsidRPr="0040614B" w:rsidRDefault="00267605" w:rsidP="00267605">
      <w:pPr>
        <w:pStyle w:val="Default"/>
        <w:numPr>
          <w:ilvl w:val="0"/>
          <w:numId w:val="27"/>
        </w:numPr>
        <w:rPr>
          <w:rFonts w:asciiTheme="minorHAnsi" w:hAnsiTheme="minorHAnsi"/>
          <w:sz w:val="23"/>
          <w:szCs w:val="23"/>
        </w:rPr>
      </w:pPr>
      <w:r w:rsidRPr="0040614B">
        <w:rPr>
          <w:rFonts w:asciiTheme="minorHAnsi" w:hAnsiTheme="minorHAnsi"/>
          <w:sz w:val="23"/>
          <w:szCs w:val="23"/>
        </w:rPr>
        <w:t xml:space="preserve">Final outcome </w:t>
      </w:r>
    </w:p>
    <w:p w14:paraId="305583AE" w14:textId="77777777" w:rsidR="00267605" w:rsidRPr="0040614B" w:rsidRDefault="00267605" w:rsidP="00267605">
      <w:pPr>
        <w:pStyle w:val="Default"/>
        <w:rPr>
          <w:rFonts w:asciiTheme="minorHAnsi" w:hAnsiTheme="minorHAnsi"/>
          <w:sz w:val="23"/>
          <w:szCs w:val="23"/>
        </w:rPr>
      </w:pPr>
    </w:p>
    <w:p w14:paraId="5BA97EBB" w14:textId="77777777" w:rsidR="00267605" w:rsidRPr="0040614B" w:rsidRDefault="00267605" w:rsidP="00267605">
      <w:pPr>
        <w:pStyle w:val="Default"/>
        <w:pageBreakBefore/>
        <w:rPr>
          <w:rFonts w:asciiTheme="minorHAnsi" w:hAnsiTheme="minorHAnsi"/>
          <w:sz w:val="23"/>
          <w:szCs w:val="23"/>
        </w:rPr>
      </w:pPr>
      <w:r w:rsidRPr="0040614B">
        <w:rPr>
          <w:rFonts w:asciiTheme="minorHAnsi" w:hAnsiTheme="minorHAnsi"/>
          <w:sz w:val="23"/>
          <w:szCs w:val="23"/>
        </w:rPr>
        <w:lastRenderedPageBreak/>
        <w:t xml:space="preserve">Employers, managers and officers who are involved in the process of managing allegations should follow the principles of record-keeping contained within GDPR, the Human Rights Act 1998 and the Freedom of Information Act 2002. </w:t>
      </w:r>
    </w:p>
    <w:p w14:paraId="106FA194" w14:textId="77777777" w:rsidR="00267605" w:rsidRDefault="00267605" w:rsidP="00267605">
      <w:pPr>
        <w:pStyle w:val="Default"/>
        <w:rPr>
          <w:rFonts w:asciiTheme="minorHAnsi" w:hAnsiTheme="minorHAnsi"/>
          <w:b/>
          <w:bCs/>
          <w:sz w:val="23"/>
          <w:szCs w:val="23"/>
        </w:rPr>
      </w:pPr>
    </w:p>
    <w:p w14:paraId="259675D9" w14:textId="77777777" w:rsidR="00267605" w:rsidRPr="0040614B" w:rsidRDefault="00267605" w:rsidP="00267605">
      <w:pPr>
        <w:pStyle w:val="Default"/>
        <w:rPr>
          <w:rFonts w:asciiTheme="minorHAnsi" w:hAnsiTheme="minorHAnsi"/>
          <w:sz w:val="23"/>
          <w:szCs w:val="23"/>
        </w:rPr>
      </w:pPr>
      <w:r w:rsidRPr="0040614B">
        <w:rPr>
          <w:rFonts w:asciiTheme="minorHAnsi" w:hAnsiTheme="minorHAnsi"/>
          <w:b/>
          <w:bCs/>
          <w:sz w:val="23"/>
          <w:szCs w:val="23"/>
        </w:rPr>
        <w:t xml:space="preserve">Responding to an Allegation </w:t>
      </w:r>
    </w:p>
    <w:p w14:paraId="1833B976" w14:textId="77777777" w:rsidR="00267605" w:rsidRDefault="00267605" w:rsidP="00267605">
      <w:pPr>
        <w:pStyle w:val="Default"/>
        <w:rPr>
          <w:rFonts w:asciiTheme="minorHAnsi" w:hAnsiTheme="minorHAnsi"/>
          <w:sz w:val="23"/>
          <w:szCs w:val="23"/>
        </w:rPr>
      </w:pPr>
      <w:r w:rsidRPr="0040614B">
        <w:rPr>
          <w:rFonts w:asciiTheme="minorHAnsi" w:hAnsiTheme="minorHAnsi"/>
          <w:sz w:val="23"/>
          <w:szCs w:val="23"/>
        </w:rPr>
        <w:t xml:space="preserve">When allegations arise against a person working with children (including volunteers) the employer should follow the procedures outlined in this procedure. The procedures should be used when an allegation is made that an adult has: </w:t>
      </w:r>
    </w:p>
    <w:p w14:paraId="135E9D1E" w14:textId="77777777" w:rsidR="00267605" w:rsidRPr="0040614B" w:rsidRDefault="00267605" w:rsidP="00267605">
      <w:pPr>
        <w:pStyle w:val="Default"/>
        <w:rPr>
          <w:rFonts w:asciiTheme="minorHAnsi" w:hAnsiTheme="minorHAnsi"/>
          <w:sz w:val="23"/>
          <w:szCs w:val="23"/>
        </w:rPr>
      </w:pPr>
    </w:p>
    <w:p w14:paraId="2FBE32AF" w14:textId="77777777" w:rsidR="00267605" w:rsidRPr="0040614B" w:rsidRDefault="00267605" w:rsidP="00267605">
      <w:pPr>
        <w:pStyle w:val="Default"/>
        <w:numPr>
          <w:ilvl w:val="0"/>
          <w:numId w:val="29"/>
        </w:numPr>
        <w:rPr>
          <w:rFonts w:asciiTheme="minorHAnsi" w:hAnsiTheme="minorHAnsi"/>
          <w:sz w:val="23"/>
          <w:szCs w:val="23"/>
        </w:rPr>
      </w:pPr>
      <w:r w:rsidRPr="0040614B">
        <w:rPr>
          <w:rFonts w:asciiTheme="minorHAnsi" w:hAnsiTheme="minorHAnsi"/>
          <w:sz w:val="23"/>
          <w:szCs w:val="23"/>
        </w:rPr>
        <w:t>Behaved in a way that has harm</w:t>
      </w:r>
      <w:r>
        <w:rPr>
          <w:rFonts w:asciiTheme="minorHAnsi" w:hAnsiTheme="minorHAnsi"/>
          <w:sz w:val="23"/>
          <w:szCs w:val="23"/>
        </w:rPr>
        <w:t>ed, or may have harmed a child</w:t>
      </w:r>
    </w:p>
    <w:p w14:paraId="2EAB328D" w14:textId="77777777" w:rsidR="00267605" w:rsidRPr="0040614B" w:rsidRDefault="00267605" w:rsidP="00267605">
      <w:pPr>
        <w:pStyle w:val="Default"/>
        <w:numPr>
          <w:ilvl w:val="0"/>
          <w:numId w:val="29"/>
        </w:numPr>
        <w:rPr>
          <w:rFonts w:asciiTheme="minorHAnsi" w:hAnsiTheme="minorHAnsi"/>
          <w:sz w:val="23"/>
          <w:szCs w:val="23"/>
        </w:rPr>
      </w:pPr>
      <w:r w:rsidRPr="0040614B">
        <w:rPr>
          <w:rFonts w:asciiTheme="minorHAnsi" w:hAnsiTheme="minorHAnsi"/>
          <w:sz w:val="23"/>
          <w:szCs w:val="23"/>
        </w:rPr>
        <w:t>Possibly committed a criminal offence against, or relat</w:t>
      </w:r>
      <w:r>
        <w:rPr>
          <w:rFonts w:asciiTheme="minorHAnsi" w:hAnsiTheme="minorHAnsi"/>
          <w:sz w:val="23"/>
          <w:szCs w:val="23"/>
        </w:rPr>
        <w:t>ed to a child</w:t>
      </w:r>
    </w:p>
    <w:p w14:paraId="78BF0FEE" w14:textId="77777777" w:rsidR="00267605" w:rsidRPr="0040614B" w:rsidRDefault="00267605" w:rsidP="00267605">
      <w:pPr>
        <w:pStyle w:val="Default"/>
        <w:numPr>
          <w:ilvl w:val="0"/>
          <w:numId w:val="29"/>
        </w:numPr>
        <w:rPr>
          <w:rFonts w:asciiTheme="minorHAnsi" w:hAnsiTheme="minorHAnsi"/>
          <w:sz w:val="23"/>
          <w:szCs w:val="23"/>
        </w:rPr>
      </w:pPr>
      <w:r w:rsidRPr="0040614B">
        <w:rPr>
          <w:rFonts w:asciiTheme="minorHAnsi" w:hAnsiTheme="minorHAnsi"/>
          <w:sz w:val="23"/>
          <w:szCs w:val="23"/>
        </w:rPr>
        <w:t xml:space="preserve">Behaved towards a child or children in a way that indicates they may pose a risk of harm to children. </w:t>
      </w:r>
    </w:p>
    <w:p w14:paraId="54D30CF4" w14:textId="77777777" w:rsidR="00267605" w:rsidRPr="0040614B" w:rsidRDefault="00267605" w:rsidP="00267605">
      <w:pPr>
        <w:pStyle w:val="Default"/>
        <w:rPr>
          <w:rFonts w:asciiTheme="minorHAnsi" w:hAnsiTheme="minorHAnsi"/>
          <w:sz w:val="23"/>
          <w:szCs w:val="23"/>
        </w:rPr>
      </w:pPr>
    </w:p>
    <w:p w14:paraId="3FA4D145" w14:textId="77777777" w:rsidR="00267605" w:rsidRDefault="00267605" w:rsidP="00267605">
      <w:pPr>
        <w:pStyle w:val="Default"/>
        <w:rPr>
          <w:rFonts w:asciiTheme="minorHAnsi" w:hAnsiTheme="minorHAnsi"/>
          <w:sz w:val="23"/>
          <w:szCs w:val="23"/>
        </w:rPr>
      </w:pPr>
      <w:r w:rsidRPr="0040614B">
        <w:rPr>
          <w:rFonts w:asciiTheme="minorHAnsi" w:hAnsiTheme="minorHAnsi"/>
          <w:sz w:val="23"/>
          <w:szCs w:val="23"/>
        </w:rPr>
        <w:t xml:space="preserve">If the answer is YES / POSSIBLY / or UNSURE, contact </w:t>
      </w:r>
      <w:r>
        <w:rPr>
          <w:rFonts w:asciiTheme="minorHAnsi" w:hAnsiTheme="minorHAnsi"/>
          <w:sz w:val="23"/>
          <w:szCs w:val="23"/>
        </w:rPr>
        <w:t xml:space="preserve">the </w:t>
      </w:r>
      <w:r w:rsidRPr="0040614B">
        <w:rPr>
          <w:rFonts w:asciiTheme="minorHAnsi" w:hAnsiTheme="minorHAnsi"/>
          <w:sz w:val="23"/>
          <w:szCs w:val="23"/>
        </w:rPr>
        <w:t xml:space="preserve">LADO </w:t>
      </w:r>
      <w:r>
        <w:rPr>
          <w:rFonts w:ascii="Calibri" w:hAnsi="Calibri"/>
        </w:rPr>
        <w:t>Jude Atkinson</w:t>
      </w:r>
      <w:r w:rsidRPr="00FE5B7F">
        <w:rPr>
          <w:rFonts w:ascii="Calibri" w:hAnsi="Calibri"/>
        </w:rPr>
        <w:t xml:space="preserve"> </w:t>
      </w:r>
      <w:r>
        <w:rPr>
          <w:rFonts w:ascii="Calibri" w:hAnsi="Calibri"/>
        </w:rPr>
        <w:t xml:space="preserve">0116 4542440, </w:t>
      </w:r>
      <w:hyperlink r:id="rId16" w:history="1">
        <w:r w:rsidRPr="0022667B">
          <w:rPr>
            <w:rStyle w:val="Hyperlink"/>
            <w:rFonts w:ascii="Calibri" w:hAnsi="Calibri"/>
          </w:rPr>
          <w:t>jude.atkinson@leicester.gov.uk</w:t>
        </w:r>
      </w:hyperlink>
    </w:p>
    <w:p w14:paraId="30FD1BBC" w14:textId="77777777" w:rsidR="00267605" w:rsidRDefault="00267605" w:rsidP="00267605">
      <w:pPr>
        <w:pStyle w:val="Default"/>
        <w:rPr>
          <w:rFonts w:asciiTheme="minorHAnsi" w:hAnsiTheme="minorHAnsi"/>
          <w:sz w:val="23"/>
          <w:szCs w:val="23"/>
        </w:rPr>
      </w:pPr>
    </w:p>
    <w:p w14:paraId="791DC2B3" w14:textId="77777777" w:rsidR="00267605" w:rsidRPr="0040614B" w:rsidRDefault="00267605" w:rsidP="00267605">
      <w:pPr>
        <w:pStyle w:val="Default"/>
        <w:rPr>
          <w:rFonts w:asciiTheme="minorHAnsi" w:hAnsiTheme="minorHAnsi"/>
          <w:sz w:val="23"/>
          <w:szCs w:val="23"/>
        </w:rPr>
      </w:pPr>
      <w:r w:rsidRPr="0040614B">
        <w:rPr>
          <w:rFonts w:asciiTheme="minorHAnsi" w:hAnsiTheme="minorHAnsi"/>
          <w:sz w:val="23"/>
          <w:szCs w:val="23"/>
        </w:rPr>
        <w:t xml:space="preserve">When managing any allegation, the welfare of the child should remain paramount. Adults about whom there are concerns should be treated fairly and honestly and should be provided with support. It is the responsibility of all adults to safeguard and promote the welfare of children and young people. This responsibility extends to a duty of care for those adults employed, commissioned or contracted to work with children and young people. </w:t>
      </w:r>
    </w:p>
    <w:p w14:paraId="05C35134" w14:textId="77777777" w:rsidR="00267605" w:rsidRDefault="00267605" w:rsidP="00267605">
      <w:pPr>
        <w:pStyle w:val="Default"/>
        <w:rPr>
          <w:rFonts w:asciiTheme="minorHAnsi" w:hAnsiTheme="minorHAnsi"/>
          <w:b/>
          <w:bCs/>
          <w:sz w:val="23"/>
          <w:szCs w:val="23"/>
        </w:rPr>
      </w:pPr>
    </w:p>
    <w:p w14:paraId="310EFB41" w14:textId="77777777" w:rsidR="00267605" w:rsidRPr="0040614B" w:rsidRDefault="00267605" w:rsidP="00267605">
      <w:pPr>
        <w:pStyle w:val="Default"/>
        <w:rPr>
          <w:rFonts w:asciiTheme="minorHAnsi" w:hAnsiTheme="minorHAnsi"/>
          <w:sz w:val="23"/>
          <w:szCs w:val="23"/>
        </w:rPr>
      </w:pPr>
      <w:r>
        <w:rPr>
          <w:rFonts w:asciiTheme="minorHAnsi" w:hAnsiTheme="minorHAnsi"/>
          <w:b/>
          <w:bCs/>
          <w:sz w:val="23"/>
          <w:szCs w:val="23"/>
        </w:rPr>
        <w:t>The Managers Initial R</w:t>
      </w:r>
      <w:r w:rsidRPr="0040614B">
        <w:rPr>
          <w:rFonts w:asciiTheme="minorHAnsi" w:hAnsiTheme="minorHAnsi"/>
          <w:b/>
          <w:bCs/>
          <w:sz w:val="23"/>
          <w:szCs w:val="23"/>
        </w:rPr>
        <w:t xml:space="preserve">esponse </w:t>
      </w:r>
    </w:p>
    <w:p w14:paraId="26C9AB68" w14:textId="77777777" w:rsidR="00267605" w:rsidRDefault="00267605" w:rsidP="00267605">
      <w:pPr>
        <w:pStyle w:val="Default"/>
        <w:rPr>
          <w:rFonts w:asciiTheme="minorHAnsi" w:hAnsiTheme="minorHAnsi"/>
          <w:sz w:val="23"/>
          <w:szCs w:val="23"/>
        </w:rPr>
      </w:pPr>
      <w:r w:rsidRPr="0040614B">
        <w:rPr>
          <w:rFonts w:asciiTheme="minorHAnsi" w:hAnsiTheme="minorHAnsi"/>
          <w:sz w:val="23"/>
          <w:szCs w:val="23"/>
        </w:rPr>
        <w:t xml:space="preserve">It is helpful prior to contacting </w:t>
      </w:r>
      <w:r>
        <w:rPr>
          <w:rFonts w:asciiTheme="minorHAnsi" w:hAnsiTheme="minorHAnsi"/>
          <w:sz w:val="23"/>
          <w:szCs w:val="23"/>
        </w:rPr>
        <w:t xml:space="preserve">the </w:t>
      </w:r>
      <w:r w:rsidRPr="0040614B">
        <w:rPr>
          <w:rFonts w:asciiTheme="minorHAnsi" w:hAnsiTheme="minorHAnsi"/>
          <w:sz w:val="23"/>
          <w:szCs w:val="23"/>
        </w:rPr>
        <w:t xml:space="preserve">LADO to obtain basic information from the person that is making the allegation. These enquiries should be kept as simple as four basic questions: </w:t>
      </w:r>
    </w:p>
    <w:p w14:paraId="21C17080" w14:textId="77777777" w:rsidR="00267605" w:rsidRPr="0040614B" w:rsidRDefault="00267605" w:rsidP="00267605">
      <w:pPr>
        <w:pStyle w:val="Default"/>
        <w:rPr>
          <w:rFonts w:asciiTheme="minorHAnsi" w:hAnsiTheme="minorHAnsi"/>
          <w:sz w:val="23"/>
          <w:szCs w:val="23"/>
        </w:rPr>
      </w:pPr>
    </w:p>
    <w:p w14:paraId="1505AF6D" w14:textId="77777777" w:rsidR="00267605" w:rsidRPr="0040614B" w:rsidRDefault="00267605" w:rsidP="00267605">
      <w:pPr>
        <w:pStyle w:val="Default"/>
        <w:numPr>
          <w:ilvl w:val="0"/>
          <w:numId w:val="30"/>
        </w:numPr>
        <w:rPr>
          <w:rFonts w:asciiTheme="minorHAnsi" w:hAnsiTheme="minorHAnsi"/>
          <w:sz w:val="23"/>
          <w:szCs w:val="23"/>
        </w:rPr>
      </w:pPr>
      <w:r w:rsidRPr="0040614B">
        <w:rPr>
          <w:rFonts w:asciiTheme="minorHAnsi" w:hAnsiTheme="minorHAnsi"/>
          <w:sz w:val="23"/>
          <w:szCs w:val="23"/>
        </w:rPr>
        <w:t xml:space="preserve">Who – who is the allegation against? </w:t>
      </w:r>
    </w:p>
    <w:p w14:paraId="1627A2AC" w14:textId="77777777" w:rsidR="00267605" w:rsidRPr="0040614B" w:rsidRDefault="00267605" w:rsidP="00267605">
      <w:pPr>
        <w:pStyle w:val="Default"/>
        <w:numPr>
          <w:ilvl w:val="0"/>
          <w:numId w:val="30"/>
        </w:numPr>
        <w:rPr>
          <w:rFonts w:asciiTheme="minorHAnsi" w:hAnsiTheme="minorHAnsi"/>
          <w:sz w:val="23"/>
          <w:szCs w:val="23"/>
        </w:rPr>
      </w:pPr>
      <w:r w:rsidRPr="0040614B">
        <w:rPr>
          <w:rFonts w:asciiTheme="minorHAnsi" w:hAnsiTheme="minorHAnsi"/>
          <w:sz w:val="23"/>
          <w:szCs w:val="23"/>
        </w:rPr>
        <w:t xml:space="preserve">What – what happened? </w:t>
      </w:r>
    </w:p>
    <w:p w14:paraId="09984B32" w14:textId="77777777" w:rsidR="00267605" w:rsidRPr="0040614B" w:rsidRDefault="00267605" w:rsidP="00267605">
      <w:pPr>
        <w:pStyle w:val="Default"/>
        <w:numPr>
          <w:ilvl w:val="0"/>
          <w:numId w:val="30"/>
        </w:numPr>
        <w:rPr>
          <w:rFonts w:asciiTheme="minorHAnsi" w:hAnsiTheme="minorHAnsi"/>
          <w:sz w:val="23"/>
          <w:szCs w:val="23"/>
        </w:rPr>
      </w:pPr>
      <w:r w:rsidRPr="0040614B">
        <w:rPr>
          <w:rFonts w:asciiTheme="minorHAnsi" w:hAnsiTheme="minorHAnsi"/>
          <w:sz w:val="23"/>
          <w:szCs w:val="23"/>
        </w:rPr>
        <w:t xml:space="preserve">When – When did the incident happen? </w:t>
      </w:r>
    </w:p>
    <w:p w14:paraId="3289852C" w14:textId="77777777" w:rsidR="00267605" w:rsidRPr="0040614B" w:rsidRDefault="00267605" w:rsidP="00267605">
      <w:pPr>
        <w:pStyle w:val="Default"/>
        <w:numPr>
          <w:ilvl w:val="0"/>
          <w:numId w:val="30"/>
        </w:numPr>
        <w:rPr>
          <w:rFonts w:asciiTheme="minorHAnsi" w:hAnsiTheme="minorHAnsi"/>
          <w:sz w:val="23"/>
          <w:szCs w:val="23"/>
        </w:rPr>
      </w:pPr>
      <w:r w:rsidRPr="0040614B">
        <w:rPr>
          <w:rFonts w:asciiTheme="minorHAnsi" w:hAnsiTheme="minorHAnsi"/>
          <w:sz w:val="23"/>
          <w:szCs w:val="23"/>
        </w:rPr>
        <w:t xml:space="preserve">Where – Where did the incident occur? </w:t>
      </w:r>
    </w:p>
    <w:p w14:paraId="60C6B1D0" w14:textId="77777777" w:rsidR="00267605" w:rsidRPr="0040614B" w:rsidRDefault="00267605" w:rsidP="00267605">
      <w:pPr>
        <w:pStyle w:val="Default"/>
        <w:rPr>
          <w:rFonts w:asciiTheme="minorHAnsi" w:hAnsiTheme="minorHAnsi"/>
          <w:sz w:val="23"/>
          <w:szCs w:val="23"/>
        </w:rPr>
      </w:pPr>
    </w:p>
    <w:p w14:paraId="41A067AE" w14:textId="77777777" w:rsidR="00267605" w:rsidRDefault="00267605" w:rsidP="00267605">
      <w:pPr>
        <w:pStyle w:val="Default"/>
        <w:rPr>
          <w:rFonts w:asciiTheme="minorHAnsi" w:hAnsiTheme="minorHAnsi"/>
          <w:sz w:val="23"/>
          <w:szCs w:val="23"/>
        </w:rPr>
      </w:pPr>
      <w:r w:rsidRPr="0040614B">
        <w:rPr>
          <w:rFonts w:asciiTheme="minorHAnsi" w:hAnsiTheme="minorHAnsi"/>
          <w:sz w:val="23"/>
          <w:szCs w:val="23"/>
        </w:rPr>
        <w:t xml:space="preserve">Managers need to understand which behaviours to address directly through their own complaints or disciplinary procedures and under what circumstances they should contact the LADO. </w:t>
      </w:r>
    </w:p>
    <w:p w14:paraId="41B6665D" w14:textId="77777777" w:rsidR="00267605" w:rsidRPr="0040614B" w:rsidRDefault="00267605" w:rsidP="00267605">
      <w:pPr>
        <w:pStyle w:val="Default"/>
        <w:rPr>
          <w:rFonts w:asciiTheme="minorHAnsi" w:hAnsiTheme="minorHAnsi"/>
          <w:sz w:val="23"/>
          <w:szCs w:val="23"/>
        </w:rPr>
      </w:pPr>
    </w:p>
    <w:p w14:paraId="0D81C3B2" w14:textId="77777777" w:rsidR="00267605" w:rsidRPr="0040614B" w:rsidRDefault="00267605" w:rsidP="00267605">
      <w:pPr>
        <w:pStyle w:val="Default"/>
        <w:rPr>
          <w:rFonts w:asciiTheme="minorHAnsi" w:hAnsiTheme="minorHAnsi"/>
          <w:sz w:val="23"/>
          <w:szCs w:val="23"/>
        </w:rPr>
      </w:pPr>
      <w:r w:rsidRPr="0040614B">
        <w:rPr>
          <w:rFonts w:asciiTheme="minorHAnsi" w:hAnsiTheme="minorHAnsi"/>
          <w:b/>
          <w:bCs/>
          <w:sz w:val="23"/>
          <w:szCs w:val="23"/>
        </w:rPr>
        <w:t xml:space="preserve">Initial Consideration </w:t>
      </w:r>
    </w:p>
    <w:p w14:paraId="463D4933" w14:textId="77777777" w:rsidR="00267605" w:rsidRDefault="00267605" w:rsidP="00267605">
      <w:pPr>
        <w:pStyle w:val="Default"/>
        <w:rPr>
          <w:rFonts w:asciiTheme="minorHAnsi" w:hAnsiTheme="minorHAnsi"/>
          <w:sz w:val="23"/>
          <w:szCs w:val="23"/>
        </w:rPr>
      </w:pPr>
      <w:r w:rsidRPr="0040614B">
        <w:rPr>
          <w:rFonts w:asciiTheme="minorHAnsi" w:hAnsiTheme="minorHAnsi"/>
          <w:sz w:val="23"/>
          <w:szCs w:val="23"/>
        </w:rPr>
        <w:t xml:space="preserve">This may be over the phone, via e mail or in some cases face to face between the LADO and the </w:t>
      </w:r>
      <w:r>
        <w:rPr>
          <w:rFonts w:asciiTheme="minorHAnsi" w:hAnsiTheme="minorHAnsi"/>
          <w:sz w:val="23"/>
          <w:szCs w:val="23"/>
        </w:rPr>
        <w:t>e</w:t>
      </w:r>
      <w:r w:rsidRPr="0040614B">
        <w:rPr>
          <w:rFonts w:asciiTheme="minorHAnsi" w:hAnsiTheme="minorHAnsi"/>
          <w:sz w:val="23"/>
          <w:szCs w:val="23"/>
        </w:rPr>
        <w:t>m</w:t>
      </w:r>
      <w:r>
        <w:rPr>
          <w:rFonts w:asciiTheme="minorHAnsi" w:hAnsiTheme="minorHAnsi"/>
          <w:sz w:val="23"/>
          <w:szCs w:val="23"/>
        </w:rPr>
        <w:t>ployer, or possibly the police</w:t>
      </w:r>
      <w:r w:rsidRPr="0040614B">
        <w:rPr>
          <w:rFonts w:asciiTheme="minorHAnsi" w:hAnsiTheme="minorHAnsi"/>
          <w:sz w:val="23"/>
          <w:szCs w:val="23"/>
        </w:rPr>
        <w:t xml:space="preserve">. </w:t>
      </w:r>
    </w:p>
    <w:p w14:paraId="382DF295" w14:textId="77777777" w:rsidR="00267605" w:rsidRDefault="00267605" w:rsidP="00267605">
      <w:pPr>
        <w:pStyle w:val="Default"/>
        <w:rPr>
          <w:rFonts w:asciiTheme="minorHAnsi" w:hAnsiTheme="minorHAnsi"/>
          <w:sz w:val="23"/>
          <w:szCs w:val="23"/>
        </w:rPr>
      </w:pPr>
    </w:p>
    <w:p w14:paraId="55C01BCA" w14:textId="77777777" w:rsidR="00267605" w:rsidRPr="0040614B" w:rsidRDefault="00267605" w:rsidP="00267605">
      <w:pPr>
        <w:pStyle w:val="Default"/>
        <w:rPr>
          <w:rFonts w:asciiTheme="minorHAnsi" w:hAnsiTheme="minorHAnsi"/>
          <w:sz w:val="23"/>
          <w:szCs w:val="23"/>
        </w:rPr>
      </w:pPr>
      <w:r w:rsidRPr="0040614B">
        <w:rPr>
          <w:rFonts w:asciiTheme="minorHAnsi" w:hAnsiTheme="minorHAnsi"/>
          <w:sz w:val="23"/>
          <w:szCs w:val="23"/>
        </w:rPr>
        <w:t xml:space="preserve">There are three possible outcomes to an initial consideration: </w:t>
      </w:r>
    </w:p>
    <w:p w14:paraId="45F6F02C" w14:textId="77777777" w:rsidR="00267605" w:rsidRPr="0040614B" w:rsidRDefault="00267605" w:rsidP="00267605">
      <w:pPr>
        <w:pStyle w:val="Default"/>
        <w:numPr>
          <w:ilvl w:val="0"/>
          <w:numId w:val="31"/>
        </w:numPr>
        <w:rPr>
          <w:rFonts w:asciiTheme="minorHAnsi" w:hAnsiTheme="minorHAnsi"/>
          <w:sz w:val="23"/>
          <w:szCs w:val="23"/>
        </w:rPr>
      </w:pPr>
      <w:r w:rsidRPr="0040614B">
        <w:rPr>
          <w:rFonts w:asciiTheme="minorHAnsi" w:hAnsiTheme="minorHAnsi"/>
          <w:sz w:val="23"/>
          <w:szCs w:val="23"/>
        </w:rPr>
        <w:t>Allegation does not meet the threshold and a re</w:t>
      </w:r>
      <w:r>
        <w:rPr>
          <w:rFonts w:asciiTheme="minorHAnsi" w:hAnsiTheme="minorHAnsi"/>
          <w:sz w:val="23"/>
          <w:szCs w:val="23"/>
        </w:rPr>
        <w:t xml:space="preserve">ferral to LADO is not required </w:t>
      </w:r>
    </w:p>
    <w:p w14:paraId="2D688F05" w14:textId="77777777" w:rsidR="00267605" w:rsidRPr="0040614B" w:rsidRDefault="00267605" w:rsidP="00267605">
      <w:pPr>
        <w:pStyle w:val="Default"/>
        <w:numPr>
          <w:ilvl w:val="0"/>
          <w:numId w:val="31"/>
        </w:numPr>
        <w:rPr>
          <w:rFonts w:asciiTheme="minorHAnsi" w:hAnsiTheme="minorHAnsi"/>
          <w:sz w:val="23"/>
          <w:szCs w:val="23"/>
        </w:rPr>
      </w:pPr>
      <w:r w:rsidRPr="0040614B">
        <w:rPr>
          <w:rFonts w:asciiTheme="minorHAnsi" w:hAnsiTheme="minorHAnsi"/>
          <w:sz w:val="23"/>
          <w:szCs w:val="23"/>
        </w:rPr>
        <w:t>The</w:t>
      </w:r>
      <w:r>
        <w:rPr>
          <w:rFonts w:asciiTheme="minorHAnsi" w:hAnsiTheme="minorHAnsi"/>
          <w:sz w:val="23"/>
          <w:szCs w:val="23"/>
        </w:rPr>
        <w:t xml:space="preserve"> threshold is met</w:t>
      </w:r>
      <w:r w:rsidRPr="0040614B">
        <w:rPr>
          <w:rFonts w:asciiTheme="minorHAnsi" w:hAnsiTheme="minorHAnsi"/>
          <w:sz w:val="23"/>
          <w:szCs w:val="23"/>
        </w:rPr>
        <w:t xml:space="preserve"> and a strategy meeting is to be convened. LADO to inform police and Children’s Social Care. </w:t>
      </w:r>
    </w:p>
    <w:p w14:paraId="1F436DCA" w14:textId="77777777" w:rsidR="00267605" w:rsidRPr="0040614B" w:rsidRDefault="00267605" w:rsidP="00267605">
      <w:pPr>
        <w:pStyle w:val="Default"/>
        <w:numPr>
          <w:ilvl w:val="0"/>
          <w:numId w:val="31"/>
        </w:numPr>
        <w:rPr>
          <w:rFonts w:asciiTheme="minorHAnsi" w:hAnsiTheme="minorHAnsi"/>
          <w:sz w:val="23"/>
          <w:szCs w:val="23"/>
        </w:rPr>
      </w:pPr>
      <w:r w:rsidRPr="0040614B">
        <w:rPr>
          <w:rFonts w:asciiTheme="minorHAnsi" w:hAnsiTheme="minorHAnsi"/>
          <w:sz w:val="23"/>
          <w:szCs w:val="23"/>
        </w:rPr>
        <w:t>Allegation is borderline. The matter should be investigated</w:t>
      </w:r>
      <w:r>
        <w:rPr>
          <w:rFonts w:asciiTheme="minorHAnsi" w:hAnsiTheme="minorHAnsi"/>
          <w:sz w:val="23"/>
          <w:szCs w:val="23"/>
        </w:rPr>
        <w:t xml:space="preserve"> by the Headteacher</w:t>
      </w:r>
      <w:r w:rsidRPr="0040614B">
        <w:rPr>
          <w:rFonts w:asciiTheme="minorHAnsi" w:hAnsiTheme="minorHAnsi"/>
          <w:sz w:val="23"/>
          <w:szCs w:val="23"/>
        </w:rPr>
        <w:t xml:space="preserve"> and appropriate action is taken under </w:t>
      </w:r>
      <w:r>
        <w:rPr>
          <w:rFonts w:asciiTheme="minorHAnsi" w:hAnsiTheme="minorHAnsi"/>
          <w:sz w:val="23"/>
          <w:szCs w:val="23"/>
        </w:rPr>
        <w:t>school</w:t>
      </w:r>
      <w:r w:rsidRPr="0040614B">
        <w:rPr>
          <w:rFonts w:asciiTheme="minorHAnsi" w:hAnsiTheme="minorHAnsi"/>
          <w:sz w:val="23"/>
          <w:szCs w:val="23"/>
        </w:rPr>
        <w:t xml:space="preserve"> disciplinary procedures. LADO will </w:t>
      </w:r>
      <w:r>
        <w:rPr>
          <w:rFonts w:asciiTheme="minorHAnsi" w:hAnsiTheme="minorHAnsi"/>
          <w:sz w:val="23"/>
          <w:szCs w:val="23"/>
        </w:rPr>
        <w:t>l</w:t>
      </w:r>
      <w:r w:rsidRPr="0040614B">
        <w:rPr>
          <w:rFonts w:asciiTheme="minorHAnsi" w:hAnsiTheme="minorHAnsi"/>
          <w:sz w:val="23"/>
          <w:szCs w:val="23"/>
        </w:rPr>
        <w:t>iaise</w:t>
      </w:r>
      <w:r>
        <w:rPr>
          <w:rFonts w:asciiTheme="minorHAnsi" w:hAnsiTheme="minorHAnsi"/>
          <w:sz w:val="23"/>
          <w:szCs w:val="23"/>
        </w:rPr>
        <w:t xml:space="preserve"> with the headteacher</w:t>
      </w:r>
      <w:r w:rsidRPr="0040614B">
        <w:rPr>
          <w:rFonts w:asciiTheme="minorHAnsi" w:hAnsiTheme="minorHAnsi"/>
          <w:sz w:val="23"/>
          <w:szCs w:val="23"/>
        </w:rPr>
        <w:t xml:space="preserve"> on the outcome of their investigation and any disciplinary action taken. </w:t>
      </w:r>
    </w:p>
    <w:p w14:paraId="78D78FFB" w14:textId="77777777" w:rsidR="00267605" w:rsidRPr="0040614B" w:rsidRDefault="00267605" w:rsidP="00267605">
      <w:pPr>
        <w:pStyle w:val="Default"/>
        <w:rPr>
          <w:rFonts w:asciiTheme="minorHAnsi" w:hAnsiTheme="minorHAnsi"/>
          <w:sz w:val="23"/>
          <w:szCs w:val="23"/>
        </w:rPr>
      </w:pPr>
    </w:p>
    <w:p w14:paraId="00BB99D5" w14:textId="77777777" w:rsidR="00267605" w:rsidRDefault="00267605" w:rsidP="00267605">
      <w:pPr>
        <w:pStyle w:val="Default"/>
        <w:rPr>
          <w:rFonts w:asciiTheme="minorHAnsi" w:hAnsiTheme="minorHAnsi"/>
          <w:sz w:val="23"/>
          <w:szCs w:val="23"/>
        </w:rPr>
      </w:pPr>
      <w:r w:rsidRPr="0040614B">
        <w:rPr>
          <w:rFonts w:asciiTheme="minorHAnsi" w:hAnsiTheme="minorHAnsi"/>
          <w:sz w:val="23"/>
          <w:szCs w:val="23"/>
        </w:rPr>
        <w:lastRenderedPageBreak/>
        <w:t>If another agency such as Children’s Social Care identifies a person who works with children that poses risk of</w:t>
      </w:r>
      <w:r>
        <w:rPr>
          <w:rFonts w:asciiTheme="minorHAnsi" w:hAnsiTheme="minorHAnsi"/>
          <w:sz w:val="23"/>
          <w:szCs w:val="23"/>
        </w:rPr>
        <w:t xml:space="preserve"> harm, they should alert the LADO </w:t>
      </w:r>
      <w:r w:rsidRPr="0040614B">
        <w:rPr>
          <w:rFonts w:asciiTheme="minorHAnsi" w:hAnsiTheme="minorHAnsi"/>
          <w:sz w:val="23"/>
          <w:szCs w:val="23"/>
        </w:rPr>
        <w:t xml:space="preserve">outlining </w:t>
      </w:r>
      <w:r>
        <w:rPr>
          <w:rFonts w:asciiTheme="minorHAnsi" w:hAnsiTheme="minorHAnsi"/>
          <w:sz w:val="23"/>
          <w:szCs w:val="23"/>
        </w:rPr>
        <w:t>the risk the individual poses. T</w:t>
      </w:r>
      <w:r w:rsidRPr="0040614B">
        <w:rPr>
          <w:rFonts w:asciiTheme="minorHAnsi" w:hAnsiTheme="minorHAnsi"/>
          <w:sz w:val="23"/>
          <w:szCs w:val="23"/>
        </w:rPr>
        <w:t xml:space="preserve">he LADO will then share the information with the employer in order for them to make a risk assessment, and whether they feel a strategy meeting is required. </w:t>
      </w:r>
    </w:p>
    <w:p w14:paraId="3809276B" w14:textId="77777777" w:rsidR="00267605" w:rsidRPr="0040614B" w:rsidRDefault="00267605" w:rsidP="00267605">
      <w:pPr>
        <w:pStyle w:val="Default"/>
        <w:rPr>
          <w:rFonts w:asciiTheme="minorHAnsi" w:hAnsiTheme="minorHAnsi"/>
          <w:sz w:val="23"/>
          <w:szCs w:val="23"/>
        </w:rPr>
      </w:pPr>
    </w:p>
    <w:p w14:paraId="5239FFB3" w14:textId="77777777" w:rsidR="00267605" w:rsidRPr="0040614B" w:rsidRDefault="00267605" w:rsidP="00267605">
      <w:pPr>
        <w:pStyle w:val="Default"/>
        <w:rPr>
          <w:rFonts w:asciiTheme="minorHAnsi" w:hAnsiTheme="minorHAnsi"/>
          <w:sz w:val="23"/>
          <w:szCs w:val="23"/>
        </w:rPr>
      </w:pPr>
      <w:r w:rsidRPr="0040614B">
        <w:rPr>
          <w:rFonts w:asciiTheme="minorHAnsi" w:hAnsiTheme="minorHAnsi"/>
          <w:b/>
          <w:bCs/>
          <w:sz w:val="23"/>
          <w:szCs w:val="23"/>
        </w:rPr>
        <w:t xml:space="preserve">Allegations Management Strategy Meetings </w:t>
      </w:r>
    </w:p>
    <w:p w14:paraId="16135471" w14:textId="77777777" w:rsidR="00267605" w:rsidRDefault="00267605" w:rsidP="00267605">
      <w:pPr>
        <w:pStyle w:val="Default"/>
        <w:rPr>
          <w:rFonts w:asciiTheme="minorHAnsi" w:hAnsiTheme="minorHAnsi"/>
          <w:sz w:val="23"/>
          <w:szCs w:val="23"/>
        </w:rPr>
      </w:pPr>
      <w:r>
        <w:rPr>
          <w:rFonts w:asciiTheme="minorHAnsi" w:hAnsiTheme="minorHAnsi"/>
          <w:sz w:val="23"/>
          <w:szCs w:val="23"/>
        </w:rPr>
        <w:t>An a</w:t>
      </w:r>
      <w:r w:rsidRPr="0040614B">
        <w:rPr>
          <w:rFonts w:asciiTheme="minorHAnsi" w:hAnsiTheme="minorHAnsi"/>
          <w:sz w:val="23"/>
          <w:szCs w:val="23"/>
        </w:rPr>
        <w:t>llegations management strategy meeting will aim to meet within 5 days of receipt of a referral. Only key</w:t>
      </w:r>
      <w:r>
        <w:rPr>
          <w:rFonts w:asciiTheme="minorHAnsi" w:hAnsiTheme="minorHAnsi"/>
          <w:sz w:val="23"/>
          <w:szCs w:val="23"/>
        </w:rPr>
        <w:t xml:space="preserve"> agencies should be invited to a</w:t>
      </w:r>
      <w:r w:rsidRPr="0040614B">
        <w:rPr>
          <w:rFonts w:asciiTheme="minorHAnsi" w:hAnsiTheme="minorHAnsi"/>
          <w:sz w:val="23"/>
          <w:szCs w:val="23"/>
        </w:rPr>
        <w:t xml:space="preserve">llegations management meetings. These may include: </w:t>
      </w:r>
    </w:p>
    <w:p w14:paraId="1B4E44F3" w14:textId="77777777" w:rsidR="00623655" w:rsidRPr="0040614B" w:rsidRDefault="00623655" w:rsidP="00267605">
      <w:pPr>
        <w:pStyle w:val="Default"/>
        <w:rPr>
          <w:rFonts w:asciiTheme="minorHAnsi" w:hAnsiTheme="minorHAnsi"/>
          <w:sz w:val="23"/>
          <w:szCs w:val="23"/>
        </w:rPr>
      </w:pPr>
    </w:p>
    <w:p w14:paraId="7E9B216E" w14:textId="77777777" w:rsidR="00267605" w:rsidRPr="0040614B" w:rsidRDefault="00267605" w:rsidP="00267605">
      <w:pPr>
        <w:pStyle w:val="Default"/>
        <w:numPr>
          <w:ilvl w:val="0"/>
          <w:numId w:val="32"/>
        </w:numPr>
        <w:spacing w:after="36"/>
        <w:rPr>
          <w:rFonts w:asciiTheme="minorHAnsi" w:hAnsiTheme="minorHAnsi"/>
          <w:sz w:val="23"/>
          <w:szCs w:val="23"/>
        </w:rPr>
      </w:pPr>
      <w:r w:rsidRPr="0040614B">
        <w:rPr>
          <w:rFonts w:asciiTheme="minorHAnsi" w:hAnsiTheme="minorHAnsi"/>
          <w:sz w:val="23"/>
          <w:szCs w:val="23"/>
        </w:rPr>
        <w:t xml:space="preserve">Police </w:t>
      </w:r>
    </w:p>
    <w:p w14:paraId="205E6383" w14:textId="77777777" w:rsidR="00267605" w:rsidRPr="0040614B" w:rsidRDefault="00267605" w:rsidP="00267605">
      <w:pPr>
        <w:pStyle w:val="Default"/>
        <w:numPr>
          <w:ilvl w:val="0"/>
          <w:numId w:val="32"/>
        </w:numPr>
        <w:spacing w:after="36"/>
        <w:rPr>
          <w:rFonts w:asciiTheme="minorHAnsi" w:hAnsiTheme="minorHAnsi"/>
          <w:sz w:val="23"/>
          <w:szCs w:val="23"/>
        </w:rPr>
      </w:pPr>
      <w:r w:rsidRPr="0040614B">
        <w:rPr>
          <w:rFonts w:asciiTheme="minorHAnsi" w:hAnsiTheme="minorHAnsi"/>
          <w:sz w:val="23"/>
          <w:szCs w:val="23"/>
        </w:rPr>
        <w:t xml:space="preserve">HR </w:t>
      </w:r>
    </w:p>
    <w:p w14:paraId="601C5774" w14:textId="77777777" w:rsidR="00267605" w:rsidRPr="0040614B" w:rsidRDefault="00267605" w:rsidP="00267605">
      <w:pPr>
        <w:pStyle w:val="Default"/>
        <w:numPr>
          <w:ilvl w:val="0"/>
          <w:numId w:val="32"/>
        </w:numPr>
        <w:spacing w:after="36"/>
        <w:rPr>
          <w:rFonts w:asciiTheme="minorHAnsi" w:hAnsiTheme="minorHAnsi"/>
          <w:sz w:val="23"/>
          <w:szCs w:val="23"/>
        </w:rPr>
      </w:pPr>
      <w:r>
        <w:rPr>
          <w:rFonts w:asciiTheme="minorHAnsi" w:hAnsiTheme="minorHAnsi"/>
          <w:sz w:val="23"/>
          <w:szCs w:val="23"/>
        </w:rPr>
        <w:t>The Headteacher or Chair of Governors</w:t>
      </w:r>
      <w:r w:rsidRPr="0040614B">
        <w:rPr>
          <w:rFonts w:asciiTheme="minorHAnsi" w:hAnsiTheme="minorHAnsi"/>
          <w:sz w:val="23"/>
          <w:szCs w:val="23"/>
        </w:rPr>
        <w:t xml:space="preserve"> </w:t>
      </w:r>
    </w:p>
    <w:p w14:paraId="3A53E631" w14:textId="77777777" w:rsidR="00267605" w:rsidRPr="0040614B" w:rsidRDefault="00267605" w:rsidP="00267605">
      <w:pPr>
        <w:pStyle w:val="Default"/>
        <w:numPr>
          <w:ilvl w:val="0"/>
          <w:numId w:val="32"/>
        </w:numPr>
        <w:rPr>
          <w:rFonts w:asciiTheme="minorHAnsi" w:hAnsiTheme="minorHAnsi"/>
          <w:sz w:val="23"/>
          <w:szCs w:val="23"/>
        </w:rPr>
      </w:pPr>
      <w:r w:rsidRPr="0040614B">
        <w:rPr>
          <w:rFonts w:asciiTheme="minorHAnsi" w:hAnsiTheme="minorHAnsi"/>
          <w:sz w:val="23"/>
          <w:szCs w:val="23"/>
        </w:rPr>
        <w:t xml:space="preserve">Manager from Children’s Social Care </w:t>
      </w:r>
    </w:p>
    <w:p w14:paraId="3FB2B29A" w14:textId="77777777" w:rsidR="00267605" w:rsidRPr="0040614B" w:rsidRDefault="00267605" w:rsidP="00267605">
      <w:pPr>
        <w:pStyle w:val="Default"/>
        <w:rPr>
          <w:rFonts w:asciiTheme="minorHAnsi" w:hAnsiTheme="minorHAnsi"/>
          <w:sz w:val="23"/>
          <w:szCs w:val="23"/>
        </w:rPr>
      </w:pPr>
    </w:p>
    <w:p w14:paraId="457A9EC1" w14:textId="77777777" w:rsidR="00267605" w:rsidRDefault="00267605" w:rsidP="00267605">
      <w:pPr>
        <w:pStyle w:val="Default"/>
        <w:rPr>
          <w:rFonts w:asciiTheme="minorHAnsi" w:hAnsiTheme="minorHAnsi"/>
          <w:sz w:val="23"/>
          <w:szCs w:val="23"/>
        </w:rPr>
      </w:pPr>
      <w:r w:rsidRPr="0040614B">
        <w:rPr>
          <w:rFonts w:asciiTheme="minorHAnsi" w:hAnsiTheme="minorHAnsi"/>
          <w:sz w:val="23"/>
          <w:szCs w:val="23"/>
        </w:rPr>
        <w:t>At t</w:t>
      </w:r>
      <w:r>
        <w:rPr>
          <w:rFonts w:asciiTheme="minorHAnsi" w:hAnsiTheme="minorHAnsi"/>
          <w:sz w:val="23"/>
          <w:szCs w:val="23"/>
        </w:rPr>
        <w:t>he end of the meeting a decision will be taken over</w:t>
      </w:r>
      <w:r w:rsidRPr="0040614B">
        <w:rPr>
          <w:rFonts w:asciiTheme="minorHAnsi" w:hAnsiTheme="minorHAnsi"/>
          <w:sz w:val="23"/>
          <w:szCs w:val="23"/>
        </w:rPr>
        <w:t xml:space="preserve"> whether the</w:t>
      </w:r>
      <w:r>
        <w:rPr>
          <w:rFonts w:asciiTheme="minorHAnsi" w:hAnsiTheme="minorHAnsi"/>
          <w:sz w:val="23"/>
          <w:szCs w:val="23"/>
        </w:rPr>
        <w:t xml:space="preserve">y feel that the allegation is: </w:t>
      </w:r>
    </w:p>
    <w:p w14:paraId="68F6E20C" w14:textId="77777777" w:rsidR="00623655" w:rsidRDefault="00623655" w:rsidP="00267605">
      <w:pPr>
        <w:pStyle w:val="Default"/>
        <w:rPr>
          <w:rFonts w:asciiTheme="minorHAnsi" w:hAnsiTheme="minorHAnsi"/>
          <w:sz w:val="23"/>
          <w:szCs w:val="23"/>
        </w:rPr>
      </w:pPr>
    </w:p>
    <w:p w14:paraId="0C291FAB" w14:textId="77777777" w:rsidR="00267605" w:rsidRPr="0040614B" w:rsidRDefault="00267605" w:rsidP="00267605">
      <w:pPr>
        <w:pStyle w:val="Default"/>
        <w:numPr>
          <w:ilvl w:val="0"/>
          <w:numId w:val="33"/>
        </w:numPr>
        <w:rPr>
          <w:rFonts w:asciiTheme="minorHAnsi" w:hAnsiTheme="minorHAnsi"/>
          <w:sz w:val="23"/>
          <w:szCs w:val="23"/>
        </w:rPr>
      </w:pPr>
      <w:r w:rsidRPr="0040614B">
        <w:rPr>
          <w:rFonts w:asciiTheme="minorHAnsi" w:hAnsiTheme="minorHAnsi"/>
          <w:b/>
          <w:bCs/>
          <w:sz w:val="23"/>
          <w:szCs w:val="23"/>
        </w:rPr>
        <w:t xml:space="preserve">Substantiated </w:t>
      </w:r>
      <w:r w:rsidRPr="0040614B">
        <w:rPr>
          <w:rFonts w:asciiTheme="minorHAnsi" w:hAnsiTheme="minorHAnsi"/>
          <w:sz w:val="23"/>
          <w:szCs w:val="23"/>
        </w:rPr>
        <w:t xml:space="preserve">– There is sufficient identifiable evidence to prove the allegation. Relevant Conduct has occurred. </w:t>
      </w:r>
    </w:p>
    <w:p w14:paraId="20B09686" w14:textId="77777777" w:rsidR="00267605" w:rsidRPr="0040614B" w:rsidRDefault="00267605" w:rsidP="00267605">
      <w:pPr>
        <w:pStyle w:val="Default"/>
        <w:numPr>
          <w:ilvl w:val="0"/>
          <w:numId w:val="33"/>
        </w:numPr>
        <w:spacing w:after="37"/>
        <w:rPr>
          <w:rFonts w:asciiTheme="minorHAnsi" w:hAnsiTheme="minorHAnsi"/>
          <w:sz w:val="23"/>
          <w:szCs w:val="23"/>
        </w:rPr>
      </w:pPr>
      <w:r w:rsidRPr="0040614B">
        <w:rPr>
          <w:rFonts w:asciiTheme="minorHAnsi" w:hAnsiTheme="minorHAnsi"/>
          <w:b/>
          <w:bCs/>
          <w:sz w:val="23"/>
          <w:szCs w:val="23"/>
        </w:rPr>
        <w:t xml:space="preserve">Unsubstantiated </w:t>
      </w:r>
      <w:r w:rsidRPr="0040614B">
        <w:rPr>
          <w:rFonts w:asciiTheme="minorHAnsi" w:hAnsiTheme="minorHAnsi"/>
          <w:sz w:val="23"/>
          <w:szCs w:val="23"/>
        </w:rPr>
        <w:t xml:space="preserve">– This is not the same as a false allegation, it simply means that there is insufficient identifiable evidence to prove the allegation. The term does not imply guilt or innocence. </w:t>
      </w:r>
    </w:p>
    <w:p w14:paraId="318B5D62" w14:textId="77777777" w:rsidR="00267605" w:rsidRPr="0040614B" w:rsidRDefault="00267605" w:rsidP="00267605">
      <w:pPr>
        <w:pStyle w:val="Default"/>
        <w:numPr>
          <w:ilvl w:val="0"/>
          <w:numId w:val="33"/>
        </w:numPr>
        <w:spacing w:after="37"/>
        <w:rPr>
          <w:rFonts w:asciiTheme="minorHAnsi" w:hAnsiTheme="minorHAnsi"/>
          <w:sz w:val="23"/>
          <w:szCs w:val="23"/>
        </w:rPr>
      </w:pPr>
      <w:r w:rsidRPr="0040614B">
        <w:rPr>
          <w:rFonts w:asciiTheme="minorHAnsi" w:hAnsiTheme="minorHAnsi"/>
          <w:b/>
          <w:bCs/>
          <w:sz w:val="23"/>
          <w:szCs w:val="23"/>
        </w:rPr>
        <w:t xml:space="preserve">Unfounded </w:t>
      </w:r>
      <w:r w:rsidRPr="0040614B">
        <w:rPr>
          <w:rFonts w:asciiTheme="minorHAnsi" w:hAnsiTheme="minorHAnsi"/>
          <w:sz w:val="23"/>
          <w:szCs w:val="23"/>
        </w:rPr>
        <w:t xml:space="preserve">– There is no evidence or proper basis which supports the allegation being made, or there is evidence to prove that the allegation is untrue. It may also indicate the person making the allegation misinterpreted the incident or was mistaken about what they saw. Alternatively, they may not have been aware of all the circumstances. </w:t>
      </w:r>
    </w:p>
    <w:p w14:paraId="4A8A561D" w14:textId="77777777" w:rsidR="00267605" w:rsidRPr="0040614B" w:rsidRDefault="00267605" w:rsidP="00267605">
      <w:pPr>
        <w:pStyle w:val="Default"/>
        <w:numPr>
          <w:ilvl w:val="0"/>
          <w:numId w:val="33"/>
        </w:numPr>
        <w:rPr>
          <w:rFonts w:asciiTheme="minorHAnsi" w:hAnsiTheme="minorHAnsi"/>
          <w:sz w:val="23"/>
          <w:szCs w:val="23"/>
        </w:rPr>
      </w:pPr>
      <w:r w:rsidRPr="0040614B">
        <w:rPr>
          <w:rFonts w:asciiTheme="minorHAnsi" w:hAnsiTheme="minorHAnsi"/>
          <w:b/>
          <w:bCs/>
          <w:sz w:val="23"/>
          <w:szCs w:val="23"/>
        </w:rPr>
        <w:t xml:space="preserve">Malicious/False </w:t>
      </w:r>
      <w:r w:rsidRPr="0040614B">
        <w:rPr>
          <w:rFonts w:asciiTheme="minorHAnsi" w:hAnsiTheme="minorHAnsi"/>
          <w:sz w:val="23"/>
          <w:szCs w:val="23"/>
        </w:rPr>
        <w:t xml:space="preserve">– There is “clear” evidence to prove that there has been a deliberate act to deceive and the allegation is entirely false. </w:t>
      </w:r>
    </w:p>
    <w:p w14:paraId="38166463" w14:textId="77777777" w:rsidR="00267605" w:rsidRPr="0040614B" w:rsidRDefault="00267605" w:rsidP="00267605">
      <w:pPr>
        <w:pStyle w:val="Default"/>
        <w:rPr>
          <w:rFonts w:asciiTheme="minorHAnsi" w:hAnsiTheme="minorHAnsi"/>
          <w:sz w:val="23"/>
          <w:szCs w:val="23"/>
        </w:rPr>
      </w:pPr>
    </w:p>
    <w:p w14:paraId="4E15F93D" w14:textId="77777777" w:rsidR="00267605" w:rsidRPr="0040614B" w:rsidRDefault="00267605" w:rsidP="00267605">
      <w:pPr>
        <w:pStyle w:val="Default"/>
        <w:rPr>
          <w:rFonts w:asciiTheme="minorHAnsi" w:hAnsiTheme="minorHAnsi"/>
          <w:sz w:val="23"/>
          <w:szCs w:val="23"/>
        </w:rPr>
      </w:pPr>
      <w:r w:rsidRPr="0040614B">
        <w:rPr>
          <w:rFonts w:asciiTheme="minorHAnsi" w:hAnsiTheme="minorHAnsi"/>
          <w:sz w:val="23"/>
          <w:szCs w:val="23"/>
        </w:rPr>
        <w:t>In some cases, an outcome is reached following the first allegations management strategy meeting. In other cases, further invest</w:t>
      </w:r>
      <w:r>
        <w:rPr>
          <w:rFonts w:asciiTheme="minorHAnsi" w:hAnsiTheme="minorHAnsi"/>
          <w:sz w:val="23"/>
          <w:szCs w:val="23"/>
        </w:rPr>
        <w:t>igation will be required from, p</w:t>
      </w:r>
      <w:r w:rsidRPr="0040614B">
        <w:rPr>
          <w:rFonts w:asciiTheme="minorHAnsi" w:hAnsiTheme="minorHAnsi"/>
          <w:sz w:val="23"/>
          <w:szCs w:val="23"/>
        </w:rPr>
        <w:t xml:space="preserve">olice, Children’s Social Care, or the </w:t>
      </w:r>
      <w:r>
        <w:rPr>
          <w:rFonts w:asciiTheme="minorHAnsi" w:hAnsiTheme="minorHAnsi"/>
          <w:sz w:val="23"/>
          <w:szCs w:val="23"/>
        </w:rPr>
        <w:t>e</w:t>
      </w:r>
      <w:r w:rsidRPr="0040614B">
        <w:rPr>
          <w:rFonts w:asciiTheme="minorHAnsi" w:hAnsiTheme="minorHAnsi"/>
          <w:sz w:val="23"/>
          <w:szCs w:val="23"/>
        </w:rPr>
        <w:t xml:space="preserve">mployer in order to </w:t>
      </w:r>
      <w:r>
        <w:rPr>
          <w:rFonts w:asciiTheme="minorHAnsi" w:hAnsiTheme="minorHAnsi"/>
          <w:sz w:val="23"/>
          <w:szCs w:val="23"/>
        </w:rPr>
        <w:t>o</w:t>
      </w:r>
      <w:r w:rsidRPr="0040614B">
        <w:rPr>
          <w:rFonts w:asciiTheme="minorHAnsi" w:hAnsiTheme="minorHAnsi"/>
          <w:sz w:val="23"/>
          <w:szCs w:val="23"/>
        </w:rPr>
        <w:t xml:space="preserve">utcome the meeting and therefore the LADO will make recommendations as to what further action is required. The meeting will then be re-convened. </w:t>
      </w:r>
    </w:p>
    <w:p w14:paraId="3C0779BE" w14:textId="77777777" w:rsidR="00267605" w:rsidRDefault="00267605" w:rsidP="00267605">
      <w:pPr>
        <w:pStyle w:val="Default"/>
        <w:rPr>
          <w:rFonts w:asciiTheme="minorHAnsi" w:hAnsiTheme="minorHAnsi"/>
          <w:sz w:val="23"/>
          <w:szCs w:val="23"/>
        </w:rPr>
      </w:pPr>
      <w:r w:rsidRPr="0040614B">
        <w:rPr>
          <w:rFonts w:asciiTheme="minorHAnsi" w:hAnsiTheme="minorHAnsi"/>
          <w:sz w:val="23"/>
          <w:szCs w:val="23"/>
        </w:rPr>
        <w:t>Minutes will be taken at the meeting and will be distributed within 10 days of the meeting taking place.</w:t>
      </w:r>
    </w:p>
    <w:p w14:paraId="05D64D09" w14:textId="77777777" w:rsidR="00267605" w:rsidRDefault="00267605" w:rsidP="00267605">
      <w:pPr>
        <w:pStyle w:val="Default"/>
        <w:rPr>
          <w:rFonts w:asciiTheme="minorHAnsi" w:hAnsiTheme="minorHAnsi"/>
          <w:sz w:val="23"/>
          <w:szCs w:val="23"/>
        </w:rPr>
      </w:pPr>
    </w:p>
    <w:p w14:paraId="0956120A" w14:textId="77777777" w:rsidR="00267605" w:rsidRDefault="00267605" w:rsidP="00267605">
      <w:pPr>
        <w:pStyle w:val="Default"/>
        <w:rPr>
          <w:rFonts w:asciiTheme="minorHAnsi" w:hAnsiTheme="minorHAnsi"/>
          <w:b/>
          <w:sz w:val="23"/>
          <w:szCs w:val="23"/>
        </w:rPr>
      </w:pPr>
      <w:r w:rsidRPr="0040614B">
        <w:rPr>
          <w:rFonts w:asciiTheme="minorHAnsi" w:hAnsiTheme="minorHAnsi"/>
          <w:sz w:val="23"/>
          <w:szCs w:val="23"/>
        </w:rPr>
        <w:t xml:space="preserve"> </w:t>
      </w:r>
      <w:r>
        <w:rPr>
          <w:rFonts w:asciiTheme="minorHAnsi" w:hAnsiTheme="minorHAnsi"/>
          <w:b/>
          <w:sz w:val="23"/>
          <w:szCs w:val="23"/>
        </w:rPr>
        <w:t>Disciplinary Action</w:t>
      </w:r>
    </w:p>
    <w:p w14:paraId="45FEACD9" w14:textId="77777777" w:rsidR="00267605" w:rsidRPr="0040614B" w:rsidRDefault="00267605" w:rsidP="00267605">
      <w:pPr>
        <w:pStyle w:val="Default"/>
        <w:rPr>
          <w:rFonts w:asciiTheme="minorHAnsi" w:hAnsiTheme="minorHAnsi"/>
          <w:sz w:val="23"/>
          <w:szCs w:val="23"/>
        </w:rPr>
      </w:pPr>
      <w:r w:rsidRPr="0040614B">
        <w:rPr>
          <w:rFonts w:asciiTheme="minorHAnsi" w:hAnsiTheme="minorHAnsi"/>
          <w:sz w:val="23"/>
          <w:szCs w:val="23"/>
        </w:rPr>
        <w:t xml:space="preserve">The </w:t>
      </w:r>
      <w:r>
        <w:rPr>
          <w:rFonts w:asciiTheme="minorHAnsi" w:hAnsiTheme="minorHAnsi"/>
          <w:sz w:val="23"/>
          <w:szCs w:val="23"/>
        </w:rPr>
        <w:t>school</w:t>
      </w:r>
      <w:r w:rsidRPr="0040614B">
        <w:rPr>
          <w:rFonts w:asciiTheme="minorHAnsi" w:hAnsiTheme="minorHAnsi"/>
          <w:sz w:val="23"/>
          <w:szCs w:val="23"/>
        </w:rPr>
        <w:t xml:space="preserve"> may suspend an alleged perpetrator – this is a neutral act and should not been seen as sanction, more as a way in which to safeguard both the child/ren and the employee. </w:t>
      </w:r>
    </w:p>
    <w:p w14:paraId="5639E8E8" w14:textId="77777777" w:rsidR="00267605" w:rsidRDefault="00267605" w:rsidP="00267605">
      <w:pPr>
        <w:pStyle w:val="Default"/>
        <w:rPr>
          <w:rFonts w:asciiTheme="minorHAnsi" w:hAnsiTheme="minorHAnsi"/>
          <w:sz w:val="23"/>
          <w:szCs w:val="23"/>
        </w:rPr>
      </w:pPr>
      <w:r w:rsidRPr="0040614B">
        <w:rPr>
          <w:rFonts w:asciiTheme="minorHAnsi" w:hAnsiTheme="minorHAnsi"/>
          <w:sz w:val="23"/>
          <w:szCs w:val="23"/>
        </w:rPr>
        <w:t xml:space="preserve">Suspension should be considered in every case where: </w:t>
      </w:r>
    </w:p>
    <w:p w14:paraId="6B5CD7EF" w14:textId="77777777" w:rsidR="00623655" w:rsidRPr="0040614B" w:rsidRDefault="00623655" w:rsidP="00267605">
      <w:pPr>
        <w:pStyle w:val="Default"/>
        <w:rPr>
          <w:rFonts w:asciiTheme="minorHAnsi" w:hAnsiTheme="minorHAnsi"/>
          <w:sz w:val="23"/>
          <w:szCs w:val="23"/>
        </w:rPr>
      </w:pPr>
    </w:p>
    <w:p w14:paraId="06A8F197" w14:textId="77777777" w:rsidR="00267605" w:rsidRPr="0040614B" w:rsidRDefault="00267605" w:rsidP="00267605">
      <w:pPr>
        <w:pStyle w:val="Default"/>
        <w:numPr>
          <w:ilvl w:val="0"/>
          <w:numId w:val="34"/>
        </w:numPr>
        <w:spacing w:after="33"/>
        <w:rPr>
          <w:rFonts w:asciiTheme="minorHAnsi" w:hAnsiTheme="minorHAnsi"/>
          <w:sz w:val="23"/>
          <w:szCs w:val="23"/>
        </w:rPr>
      </w:pPr>
      <w:r w:rsidRPr="0040614B">
        <w:rPr>
          <w:rFonts w:asciiTheme="minorHAnsi" w:hAnsiTheme="minorHAnsi"/>
          <w:sz w:val="23"/>
          <w:szCs w:val="23"/>
        </w:rPr>
        <w:t xml:space="preserve">There is cause to suspect a child is at risk of significant harm </w:t>
      </w:r>
    </w:p>
    <w:p w14:paraId="1A48D126" w14:textId="77777777" w:rsidR="00267605" w:rsidRPr="0040614B" w:rsidRDefault="00267605" w:rsidP="00267605">
      <w:pPr>
        <w:pStyle w:val="Default"/>
        <w:numPr>
          <w:ilvl w:val="0"/>
          <w:numId w:val="34"/>
        </w:numPr>
        <w:spacing w:after="33"/>
        <w:rPr>
          <w:rFonts w:asciiTheme="minorHAnsi" w:hAnsiTheme="minorHAnsi"/>
          <w:sz w:val="23"/>
          <w:szCs w:val="23"/>
        </w:rPr>
      </w:pPr>
      <w:r w:rsidRPr="0040614B">
        <w:rPr>
          <w:rFonts w:asciiTheme="minorHAnsi" w:hAnsiTheme="minorHAnsi"/>
          <w:sz w:val="23"/>
          <w:szCs w:val="23"/>
        </w:rPr>
        <w:t>The allegation warra</w:t>
      </w:r>
      <w:r>
        <w:rPr>
          <w:rFonts w:asciiTheme="minorHAnsi" w:hAnsiTheme="minorHAnsi"/>
          <w:sz w:val="23"/>
          <w:szCs w:val="23"/>
        </w:rPr>
        <w:t>nts investigation by police</w:t>
      </w:r>
    </w:p>
    <w:p w14:paraId="768C677B" w14:textId="77777777" w:rsidR="00267605" w:rsidRPr="00623655" w:rsidRDefault="00267605" w:rsidP="00267605">
      <w:pPr>
        <w:pStyle w:val="Default"/>
        <w:numPr>
          <w:ilvl w:val="0"/>
          <w:numId w:val="34"/>
        </w:numPr>
        <w:rPr>
          <w:rFonts w:asciiTheme="minorHAnsi" w:hAnsiTheme="minorHAnsi"/>
          <w:b/>
          <w:sz w:val="23"/>
          <w:szCs w:val="23"/>
        </w:rPr>
      </w:pPr>
      <w:r w:rsidRPr="0040614B">
        <w:rPr>
          <w:rFonts w:asciiTheme="minorHAnsi" w:hAnsiTheme="minorHAnsi"/>
          <w:sz w:val="23"/>
          <w:szCs w:val="23"/>
        </w:rPr>
        <w:t>The allegation is so serious that it might be grounds for dismissal</w:t>
      </w:r>
    </w:p>
    <w:p w14:paraId="7995241E" w14:textId="77777777" w:rsidR="00623655" w:rsidRDefault="00623655" w:rsidP="00623655">
      <w:pPr>
        <w:pStyle w:val="Default"/>
        <w:ind w:left="720"/>
        <w:rPr>
          <w:rFonts w:asciiTheme="minorHAnsi" w:hAnsiTheme="minorHAnsi"/>
          <w:b/>
          <w:sz w:val="23"/>
          <w:szCs w:val="23"/>
        </w:rPr>
      </w:pPr>
    </w:p>
    <w:p w14:paraId="036AE13C" w14:textId="77777777" w:rsidR="00267605" w:rsidRPr="0040614B" w:rsidRDefault="00267605" w:rsidP="00267605">
      <w:pPr>
        <w:pStyle w:val="Default"/>
        <w:rPr>
          <w:rFonts w:asciiTheme="minorHAnsi" w:hAnsiTheme="minorHAnsi"/>
          <w:sz w:val="23"/>
          <w:szCs w:val="23"/>
        </w:rPr>
      </w:pPr>
      <w:r w:rsidRPr="0040614B">
        <w:rPr>
          <w:rFonts w:asciiTheme="minorHAnsi" w:hAnsiTheme="minorHAnsi"/>
          <w:sz w:val="23"/>
          <w:szCs w:val="23"/>
        </w:rPr>
        <w:t xml:space="preserve">All evidenced gathered as part of the investigation should be managed and kept by the </w:t>
      </w:r>
      <w:r>
        <w:rPr>
          <w:rFonts w:asciiTheme="minorHAnsi" w:hAnsiTheme="minorHAnsi"/>
          <w:sz w:val="23"/>
          <w:szCs w:val="23"/>
        </w:rPr>
        <w:t>school to complete the d</w:t>
      </w:r>
      <w:r w:rsidRPr="0040614B">
        <w:rPr>
          <w:rFonts w:asciiTheme="minorHAnsi" w:hAnsiTheme="minorHAnsi"/>
          <w:sz w:val="23"/>
          <w:szCs w:val="23"/>
        </w:rPr>
        <w:t xml:space="preserve">isciplinary </w:t>
      </w:r>
      <w:r>
        <w:rPr>
          <w:rFonts w:asciiTheme="minorHAnsi" w:hAnsiTheme="minorHAnsi"/>
          <w:sz w:val="23"/>
          <w:szCs w:val="23"/>
        </w:rPr>
        <w:t>i</w:t>
      </w:r>
      <w:r w:rsidRPr="0040614B">
        <w:rPr>
          <w:rFonts w:asciiTheme="minorHAnsi" w:hAnsiTheme="minorHAnsi"/>
          <w:sz w:val="23"/>
          <w:szCs w:val="23"/>
        </w:rPr>
        <w:t xml:space="preserve">nvestigation, - consent must be sought from interviewees during the allegation. </w:t>
      </w:r>
    </w:p>
    <w:p w14:paraId="364F5E8A" w14:textId="77777777" w:rsidR="00267605" w:rsidRPr="0040614B" w:rsidRDefault="00267605" w:rsidP="00267605">
      <w:pPr>
        <w:pStyle w:val="Default"/>
        <w:rPr>
          <w:rFonts w:asciiTheme="minorHAnsi" w:hAnsiTheme="minorHAnsi"/>
          <w:sz w:val="23"/>
          <w:szCs w:val="23"/>
        </w:rPr>
      </w:pPr>
      <w:r w:rsidRPr="0040614B">
        <w:rPr>
          <w:rFonts w:asciiTheme="minorHAnsi" w:hAnsiTheme="minorHAnsi"/>
          <w:sz w:val="23"/>
          <w:szCs w:val="23"/>
        </w:rPr>
        <w:lastRenderedPageBreak/>
        <w:t xml:space="preserve">It is the responsibility of the </w:t>
      </w:r>
      <w:r>
        <w:rPr>
          <w:rFonts w:asciiTheme="minorHAnsi" w:hAnsiTheme="minorHAnsi"/>
          <w:sz w:val="23"/>
          <w:szCs w:val="23"/>
        </w:rPr>
        <w:t>school</w:t>
      </w:r>
      <w:r w:rsidRPr="0040614B">
        <w:rPr>
          <w:rFonts w:asciiTheme="minorHAnsi" w:hAnsiTheme="minorHAnsi"/>
          <w:sz w:val="23"/>
          <w:szCs w:val="23"/>
        </w:rPr>
        <w:t xml:space="preserve"> to keep the LADO informed of the progress of the internal investigation and within agreed time scales. </w:t>
      </w:r>
    </w:p>
    <w:p w14:paraId="1DEAA043" w14:textId="77777777" w:rsidR="00267605" w:rsidRDefault="00267605" w:rsidP="00267605">
      <w:pPr>
        <w:pStyle w:val="Default"/>
        <w:rPr>
          <w:rFonts w:asciiTheme="minorHAnsi" w:hAnsiTheme="minorHAnsi"/>
          <w:sz w:val="23"/>
          <w:szCs w:val="23"/>
        </w:rPr>
      </w:pPr>
      <w:r w:rsidRPr="0040614B">
        <w:rPr>
          <w:rFonts w:asciiTheme="minorHAnsi" w:hAnsiTheme="minorHAnsi"/>
          <w:sz w:val="23"/>
          <w:szCs w:val="23"/>
        </w:rPr>
        <w:t xml:space="preserve">Alternatives to suspension can be considered if </w:t>
      </w:r>
      <w:r>
        <w:rPr>
          <w:rFonts w:asciiTheme="minorHAnsi" w:hAnsiTheme="minorHAnsi"/>
          <w:sz w:val="23"/>
          <w:szCs w:val="23"/>
        </w:rPr>
        <w:t>available and deemed suitable. T</w:t>
      </w:r>
      <w:r w:rsidRPr="0040614B">
        <w:rPr>
          <w:rFonts w:asciiTheme="minorHAnsi" w:hAnsiTheme="minorHAnsi"/>
          <w:sz w:val="23"/>
          <w:szCs w:val="23"/>
        </w:rPr>
        <w:t xml:space="preserve">his may be achieved by: </w:t>
      </w:r>
    </w:p>
    <w:p w14:paraId="731EEA5D" w14:textId="77777777" w:rsidR="00623655" w:rsidRPr="0040614B" w:rsidRDefault="00623655" w:rsidP="00267605">
      <w:pPr>
        <w:pStyle w:val="Default"/>
        <w:rPr>
          <w:rFonts w:asciiTheme="minorHAnsi" w:hAnsiTheme="minorHAnsi"/>
          <w:sz w:val="23"/>
          <w:szCs w:val="23"/>
        </w:rPr>
      </w:pPr>
    </w:p>
    <w:p w14:paraId="4D12F2CC" w14:textId="77777777" w:rsidR="00267605" w:rsidRPr="0040614B" w:rsidRDefault="00267605" w:rsidP="00267605">
      <w:pPr>
        <w:pStyle w:val="Default"/>
        <w:numPr>
          <w:ilvl w:val="0"/>
          <w:numId w:val="35"/>
        </w:numPr>
        <w:spacing w:after="33"/>
        <w:rPr>
          <w:rFonts w:asciiTheme="minorHAnsi" w:hAnsiTheme="minorHAnsi"/>
          <w:sz w:val="23"/>
          <w:szCs w:val="23"/>
        </w:rPr>
      </w:pPr>
      <w:r w:rsidRPr="0040614B">
        <w:rPr>
          <w:rFonts w:asciiTheme="minorHAnsi" w:hAnsiTheme="minorHAnsi"/>
          <w:sz w:val="23"/>
          <w:szCs w:val="23"/>
        </w:rPr>
        <w:t xml:space="preserve">The individual undertaking duties which do not involve direct contact with children. </w:t>
      </w:r>
    </w:p>
    <w:p w14:paraId="6AF94862" w14:textId="77777777" w:rsidR="00267605" w:rsidRPr="005F7BD1" w:rsidRDefault="00267605" w:rsidP="00267605">
      <w:pPr>
        <w:pStyle w:val="Default"/>
        <w:numPr>
          <w:ilvl w:val="0"/>
          <w:numId w:val="35"/>
        </w:numPr>
        <w:rPr>
          <w:rFonts w:asciiTheme="minorHAnsi" w:hAnsiTheme="minorHAnsi"/>
          <w:b/>
          <w:sz w:val="23"/>
          <w:szCs w:val="23"/>
        </w:rPr>
      </w:pPr>
      <w:r w:rsidRPr="0040614B">
        <w:rPr>
          <w:rFonts w:asciiTheme="minorHAnsi" w:hAnsiTheme="minorHAnsi"/>
          <w:sz w:val="23"/>
          <w:szCs w:val="23"/>
        </w:rPr>
        <w:t>Providing an assistant/colleague to be present when the worker has contact with the children.</w:t>
      </w:r>
    </w:p>
    <w:p w14:paraId="58DBE0D9" w14:textId="77777777" w:rsidR="00267605" w:rsidRDefault="00267605">
      <w:pPr>
        <w:pStyle w:val="Default"/>
        <w:rPr>
          <w:b/>
        </w:rPr>
      </w:pPr>
    </w:p>
    <w:sectPr w:rsidR="00267605" w:rsidSect="009F0D5F">
      <w:footerReference w:type="default" r:id="rId17"/>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E7C42" w14:textId="77777777" w:rsidR="00F33F88" w:rsidRDefault="00F33F88">
      <w:pPr>
        <w:spacing w:after="0" w:line="240" w:lineRule="auto"/>
      </w:pPr>
      <w:r>
        <w:separator/>
      </w:r>
    </w:p>
  </w:endnote>
  <w:endnote w:type="continuationSeparator" w:id="0">
    <w:p w14:paraId="6E0A3B38" w14:textId="77777777" w:rsidR="00F33F88" w:rsidRDefault="00F33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393F59B4" w:rsidR="00F2470E" w:rsidRDefault="00F2470E" w:rsidP="00623655">
        <w:pPr>
          <w:pStyle w:val="Footer"/>
        </w:pP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1F7F3" w14:textId="77777777" w:rsidR="00F33F88" w:rsidRDefault="00F33F88">
      <w:pPr>
        <w:spacing w:after="0" w:line="240" w:lineRule="auto"/>
      </w:pPr>
      <w:r>
        <w:separator/>
      </w:r>
    </w:p>
  </w:footnote>
  <w:footnote w:type="continuationSeparator" w:id="0">
    <w:p w14:paraId="71D42212" w14:textId="77777777" w:rsidR="00F33F88" w:rsidRDefault="00F33F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3" type="#_x0000_t75" style="width:209.25pt;height:331.5pt" o:bullet="t">
        <v:imagedata r:id="rId1" o:title="TK_LOGO_POINTER_RGB_bullet_blue"/>
      </v:shape>
    </w:pict>
  </w:numPicBullet>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0179225B"/>
    <w:multiLevelType w:val="hybridMultilevel"/>
    <w:tmpl w:val="44E44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6"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BCB132C"/>
    <w:multiLevelType w:val="hybridMultilevel"/>
    <w:tmpl w:val="77243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11"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F646723"/>
    <w:multiLevelType w:val="hybridMultilevel"/>
    <w:tmpl w:val="CF462EE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6AC5959"/>
    <w:multiLevelType w:val="hybridMultilevel"/>
    <w:tmpl w:val="D110C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4C5DAF"/>
    <w:multiLevelType w:val="hybridMultilevel"/>
    <w:tmpl w:val="B0F8D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A50B0A"/>
    <w:multiLevelType w:val="hybridMultilevel"/>
    <w:tmpl w:val="48D6D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DB56B6"/>
    <w:multiLevelType w:val="hybridMultilevel"/>
    <w:tmpl w:val="B4FA7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4F4760"/>
    <w:multiLevelType w:val="hybridMultilevel"/>
    <w:tmpl w:val="93C80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410D7A"/>
    <w:multiLevelType w:val="hybridMultilevel"/>
    <w:tmpl w:val="754E9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053CE1"/>
    <w:multiLevelType w:val="multilevel"/>
    <w:tmpl w:val="ADD0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803541"/>
    <w:multiLevelType w:val="hybridMultilevel"/>
    <w:tmpl w:val="9926E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3"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48001272">
    <w:abstractNumId w:val="33"/>
  </w:num>
  <w:num w:numId="2" w16cid:durableId="717047808">
    <w:abstractNumId w:val="18"/>
  </w:num>
  <w:num w:numId="3" w16cid:durableId="2108184511">
    <w:abstractNumId w:val="22"/>
  </w:num>
  <w:num w:numId="4" w16cid:durableId="1294754916">
    <w:abstractNumId w:val="27"/>
  </w:num>
  <w:num w:numId="5" w16cid:durableId="905215907">
    <w:abstractNumId w:val="8"/>
  </w:num>
  <w:num w:numId="6" w16cid:durableId="1073235222">
    <w:abstractNumId w:val="16"/>
  </w:num>
  <w:num w:numId="7" w16cid:durableId="1249575758">
    <w:abstractNumId w:val="4"/>
  </w:num>
  <w:num w:numId="8" w16cid:durableId="1065031024">
    <w:abstractNumId w:val="6"/>
  </w:num>
  <w:num w:numId="9" w16cid:durableId="1083769181">
    <w:abstractNumId w:val="5"/>
  </w:num>
  <w:num w:numId="10" w16cid:durableId="2101440687">
    <w:abstractNumId w:val="12"/>
  </w:num>
  <w:num w:numId="11" w16cid:durableId="1908106305">
    <w:abstractNumId w:val="11"/>
  </w:num>
  <w:num w:numId="12" w16cid:durableId="2147043603">
    <w:abstractNumId w:val="2"/>
  </w:num>
  <w:num w:numId="13" w16cid:durableId="378436210">
    <w:abstractNumId w:val="32"/>
  </w:num>
  <w:num w:numId="14" w16cid:durableId="1584028717">
    <w:abstractNumId w:val="28"/>
  </w:num>
  <w:num w:numId="15" w16cid:durableId="1718120489">
    <w:abstractNumId w:val="9"/>
  </w:num>
  <w:num w:numId="16" w16cid:durableId="1732265187">
    <w:abstractNumId w:val="20"/>
  </w:num>
  <w:num w:numId="17" w16cid:durableId="809245129">
    <w:abstractNumId w:val="3"/>
  </w:num>
  <w:num w:numId="18" w16cid:durableId="1201670201">
    <w:abstractNumId w:val="14"/>
  </w:num>
  <w:num w:numId="19" w16cid:durableId="1237862475">
    <w:abstractNumId w:val="10"/>
  </w:num>
  <w:num w:numId="20" w16cid:durableId="454327317">
    <w:abstractNumId w:val="34"/>
  </w:num>
  <w:num w:numId="21" w16cid:durableId="418059885">
    <w:abstractNumId w:val="24"/>
  </w:num>
  <w:num w:numId="22" w16cid:durableId="1026636412">
    <w:abstractNumId w:val="19"/>
  </w:num>
  <w:num w:numId="23" w16cid:durableId="1448432334">
    <w:abstractNumId w:val="29"/>
  </w:num>
  <w:num w:numId="24" w16cid:durableId="1929458881">
    <w:abstractNumId w:val="30"/>
  </w:num>
  <w:num w:numId="25" w16cid:durableId="2100179407">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6" w16cid:durableId="900597253">
    <w:abstractNumId w:val="15"/>
  </w:num>
  <w:num w:numId="27" w16cid:durableId="222567057">
    <w:abstractNumId w:val="7"/>
  </w:num>
  <w:num w:numId="28" w16cid:durableId="1781758451">
    <w:abstractNumId w:val="13"/>
  </w:num>
  <w:num w:numId="29" w16cid:durableId="274408955">
    <w:abstractNumId w:val="23"/>
  </w:num>
  <w:num w:numId="30" w16cid:durableId="709845146">
    <w:abstractNumId w:val="31"/>
  </w:num>
  <w:num w:numId="31" w16cid:durableId="1717923634">
    <w:abstractNumId w:val="17"/>
  </w:num>
  <w:num w:numId="32" w16cid:durableId="1541239933">
    <w:abstractNumId w:val="1"/>
  </w:num>
  <w:num w:numId="33" w16cid:durableId="190150238">
    <w:abstractNumId w:val="21"/>
  </w:num>
  <w:num w:numId="34" w16cid:durableId="1018123041">
    <w:abstractNumId w:val="25"/>
  </w:num>
  <w:num w:numId="35" w16cid:durableId="119858925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740C2"/>
    <w:rsid w:val="00127E7B"/>
    <w:rsid w:val="00153EEA"/>
    <w:rsid w:val="002413B7"/>
    <w:rsid w:val="00267605"/>
    <w:rsid w:val="002A6FD5"/>
    <w:rsid w:val="00375F2E"/>
    <w:rsid w:val="00413A29"/>
    <w:rsid w:val="004E79CC"/>
    <w:rsid w:val="0051417B"/>
    <w:rsid w:val="005627AC"/>
    <w:rsid w:val="00623655"/>
    <w:rsid w:val="006C2E47"/>
    <w:rsid w:val="006E3C65"/>
    <w:rsid w:val="006F21A9"/>
    <w:rsid w:val="007377F0"/>
    <w:rsid w:val="007566C0"/>
    <w:rsid w:val="008A3E3A"/>
    <w:rsid w:val="009F0D5F"/>
    <w:rsid w:val="00A728FD"/>
    <w:rsid w:val="00B14816"/>
    <w:rsid w:val="00BC24DA"/>
    <w:rsid w:val="00CA60E1"/>
    <w:rsid w:val="00D5173F"/>
    <w:rsid w:val="00D7027F"/>
    <w:rsid w:val="00E079DA"/>
    <w:rsid w:val="00E71AD6"/>
    <w:rsid w:val="00F2470E"/>
    <w:rsid w:val="00F33F88"/>
    <w:rsid w:val="00F67C7C"/>
    <w:rsid w:val="0953E6C5"/>
    <w:rsid w:val="25379010"/>
    <w:rsid w:val="3930680C"/>
    <w:rsid w:val="3FAF0378"/>
    <w:rsid w:val="48454146"/>
    <w:rsid w:val="5D2A9052"/>
    <w:rsid w:val="5EC0611F"/>
    <w:rsid w:val="6B8EF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 w:type="paragraph" w:styleId="NormalWeb">
    <w:name w:val="Normal (Web)"/>
    <w:basedOn w:val="Normal"/>
    <w:semiHidden/>
    <w:rsid w:val="006E3C65"/>
    <w:pP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DfESOutNumbered">
    <w:name w:val="DfESOutNumbered"/>
    <w:basedOn w:val="Normal"/>
    <w:rsid w:val="006E3C65"/>
    <w:pPr>
      <w:widowControl w:val="0"/>
      <w:tabs>
        <w:tab w:val="left" w:pos="720"/>
      </w:tabs>
      <w:overflowPunct w:val="0"/>
      <w:autoSpaceDE w:val="0"/>
      <w:autoSpaceDN w:val="0"/>
      <w:adjustRightInd w:val="0"/>
      <w:spacing w:after="240" w:line="240" w:lineRule="auto"/>
      <w:textAlignment w:val="baseline"/>
    </w:pPr>
    <w:rPr>
      <w:rFonts w:ascii="Arial" w:eastAsia="Times New Roman" w:hAnsi="Arial"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jude.atkinson@leicester.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hyperlink" Target="mailto:jude.atkinson@leicester.gov.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0BF94D-41B8-4A4C-89BC-DE37E04F81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7E28FD-C069-43D3-A24E-1F9BE7ADBE4A}">
  <ds:schemaRefs>
    <ds:schemaRef ds:uri="http://schemas.openxmlformats.org/officeDocument/2006/bibliography"/>
  </ds:schemaRefs>
</ds:datastoreItem>
</file>

<file path=customXml/itemProps3.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4.xml><?xml version="1.0" encoding="utf-8"?>
<ds:datastoreItem xmlns:ds="http://schemas.openxmlformats.org/officeDocument/2006/customXml" ds:itemID="{F8A7BFD0-2C56-4393-8307-8E7D892FC9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1734</Words>
  <Characters>9884</Characters>
  <Application>Microsoft Office Word</Application>
  <DocSecurity>4</DocSecurity>
  <Lines>82</Lines>
  <Paragraphs>23</Paragraphs>
  <ScaleCrop>false</ScaleCrop>
  <Company>Microsoft</Company>
  <LinksUpToDate>false</LinksUpToDate>
  <CharactersWithSpaces>11595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2</cp:revision>
  <cp:lastPrinted>2025-03-04T11:35:00Z</cp:lastPrinted>
  <dcterms:created xsi:type="dcterms:W3CDTF">2025-03-04T11:35:00Z</dcterms:created>
  <dcterms:modified xsi:type="dcterms:W3CDTF">2025-03-04T11:35:00Z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5048200</vt:r8>
  </property>
</Properties>
</file>