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282B9" w14:textId="77777777" w:rsidR="00F2470E" w:rsidRDefault="00F2470E"/>
    <w:p w14:paraId="613282BA" w14:textId="77777777" w:rsidR="00F2470E" w:rsidRDefault="00A728FD">
      <w:r>
        <w:rPr>
          <w:noProof/>
          <w:lang w:eastAsia="en-GB"/>
        </w:rPr>
        <w:drawing>
          <wp:anchor distT="36576" distB="36576" distL="36576" distR="36576" simplePos="0" relativeHeight="251658240" behindDoc="0" locked="0" layoutInCell="1" allowOverlap="1" wp14:anchorId="61328369" wp14:editId="6132836A">
            <wp:simplePos x="0" y="0"/>
            <wp:positionH relativeFrom="margin">
              <wp:align>center</wp:align>
            </wp:positionH>
            <wp:positionV relativeFrom="paragraph">
              <wp:posOffset>12286</wp:posOffset>
            </wp:positionV>
            <wp:extent cx="4451350" cy="286004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0" cy="286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3282BB" w14:textId="77777777" w:rsidR="00F2470E" w:rsidRDefault="00F2470E"/>
    <w:p w14:paraId="613282BC" w14:textId="77777777" w:rsidR="00F2470E" w:rsidRDefault="00F2470E"/>
    <w:p w14:paraId="613282BD" w14:textId="77777777" w:rsidR="00F2470E" w:rsidRDefault="00F2470E"/>
    <w:p w14:paraId="613282BE" w14:textId="77777777" w:rsidR="00F2470E" w:rsidRDefault="00F2470E"/>
    <w:p w14:paraId="613282BF" w14:textId="77777777" w:rsidR="00F2470E" w:rsidRDefault="00F2470E"/>
    <w:p w14:paraId="613282C0" w14:textId="77777777" w:rsidR="00F2470E" w:rsidRDefault="00F2470E"/>
    <w:p w14:paraId="613282C1" w14:textId="77777777" w:rsidR="00F2470E" w:rsidRDefault="00F2470E"/>
    <w:p w14:paraId="613282C2" w14:textId="77777777" w:rsidR="00F2470E" w:rsidRDefault="00F2470E">
      <w:pPr>
        <w:rPr>
          <w:b/>
          <w:sz w:val="96"/>
          <w:szCs w:val="96"/>
        </w:rPr>
      </w:pPr>
    </w:p>
    <w:p w14:paraId="613282C3" w14:textId="77777777" w:rsidR="00F2470E" w:rsidRDefault="00406283">
      <w:pPr>
        <w:jc w:val="center"/>
        <w:rPr>
          <w:b/>
          <w:sz w:val="96"/>
          <w:szCs w:val="96"/>
        </w:rPr>
      </w:pPr>
      <w:r w:rsidRPr="00406283">
        <w:rPr>
          <w:b/>
          <w:sz w:val="96"/>
          <w:szCs w:val="96"/>
        </w:rPr>
        <w:t>First Aid</w:t>
      </w:r>
      <w:r w:rsidR="00A728FD">
        <w:rPr>
          <w:b/>
          <w:sz w:val="96"/>
          <w:szCs w:val="96"/>
        </w:rPr>
        <w:t xml:space="preserve"> Policy </w:t>
      </w:r>
    </w:p>
    <w:p w14:paraId="613282C4" w14:textId="77777777" w:rsidR="00F2470E" w:rsidRDefault="00F2470E">
      <w:pPr>
        <w:jc w:val="center"/>
        <w:rPr>
          <w:b/>
          <w:sz w:val="96"/>
          <w:szCs w:val="96"/>
        </w:rPr>
      </w:pPr>
    </w:p>
    <w:tbl>
      <w:tblPr>
        <w:tblStyle w:val="TableGrid"/>
        <w:tblW w:w="9856" w:type="dxa"/>
        <w:tblInd w:w="-420" w:type="dxa"/>
        <w:tblLook w:val="04A0" w:firstRow="1" w:lastRow="0" w:firstColumn="1" w:lastColumn="0" w:noHBand="0" w:noVBand="1"/>
      </w:tblPr>
      <w:tblGrid>
        <w:gridCol w:w="1975"/>
        <w:gridCol w:w="1613"/>
        <w:gridCol w:w="268"/>
        <w:gridCol w:w="2666"/>
        <w:gridCol w:w="3334"/>
      </w:tblGrid>
      <w:tr w:rsidR="00F2470E" w14:paraId="613282C9" w14:textId="77777777">
        <w:trPr>
          <w:trHeight w:val="284"/>
        </w:trPr>
        <w:tc>
          <w:tcPr>
            <w:tcW w:w="1975" w:type="dxa"/>
          </w:tcPr>
          <w:p w14:paraId="613282C5" w14:textId="77777777" w:rsidR="00F2470E" w:rsidRDefault="00A728FD">
            <w:pPr>
              <w:ind w:right="-613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Policy Date:</w:t>
            </w:r>
          </w:p>
        </w:tc>
        <w:tc>
          <w:tcPr>
            <w:tcW w:w="1613" w:type="dxa"/>
          </w:tcPr>
          <w:p w14:paraId="613282C6" w14:textId="05E87E39" w:rsidR="00F2470E" w:rsidRPr="00406283" w:rsidRDefault="00C0577E">
            <w:pPr>
              <w:ind w:right="-108"/>
              <w:rPr>
                <w:rFonts w:eastAsia="Calibri"/>
              </w:rPr>
            </w:pPr>
            <w:r>
              <w:rPr>
                <w:rFonts w:eastAsia="Calibri"/>
              </w:rPr>
              <w:t>January</w:t>
            </w:r>
            <w:r w:rsidR="00A728FD" w:rsidRPr="00406283">
              <w:rPr>
                <w:rFonts w:eastAsia="Calibri"/>
              </w:rPr>
              <w:t xml:space="preserve"> 202</w:t>
            </w:r>
            <w:r w:rsidR="005332A8">
              <w:rPr>
                <w:rFonts w:eastAsia="Calibri"/>
              </w:rPr>
              <w:t>6</w:t>
            </w:r>
          </w:p>
        </w:tc>
        <w:tc>
          <w:tcPr>
            <w:tcW w:w="268" w:type="dxa"/>
            <w:vMerge w:val="restart"/>
          </w:tcPr>
          <w:p w14:paraId="613282C7" w14:textId="77777777" w:rsidR="00F2470E" w:rsidRDefault="00F2470E">
            <w:pPr>
              <w:ind w:right="-613"/>
              <w:rPr>
                <w:rFonts w:eastAsia="Calibri"/>
              </w:rPr>
            </w:pPr>
          </w:p>
        </w:tc>
        <w:tc>
          <w:tcPr>
            <w:tcW w:w="6000" w:type="dxa"/>
            <w:gridSpan w:val="2"/>
          </w:tcPr>
          <w:p w14:paraId="613282C8" w14:textId="77777777" w:rsidR="00F2470E" w:rsidRDefault="00A728FD">
            <w:pPr>
              <w:ind w:right="-613"/>
              <w:rPr>
                <w:rFonts w:eastAsia="Calibri"/>
              </w:rPr>
            </w:pPr>
            <w:r>
              <w:rPr>
                <w:rFonts w:eastAsia="Calibri"/>
                <w:b/>
              </w:rPr>
              <w:t>Version:</w:t>
            </w:r>
            <w:r>
              <w:rPr>
                <w:rFonts w:eastAsia="Calibri"/>
              </w:rPr>
              <w:t xml:space="preserve"> 1</w:t>
            </w:r>
          </w:p>
        </w:tc>
      </w:tr>
      <w:tr w:rsidR="00F2470E" w14:paraId="613282D0" w14:textId="77777777">
        <w:trPr>
          <w:trHeight w:val="680"/>
        </w:trPr>
        <w:tc>
          <w:tcPr>
            <w:tcW w:w="1975" w:type="dxa"/>
          </w:tcPr>
          <w:p w14:paraId="613282CA" w14:textId="77777777" w:rsidR="00F2470E" w:rsidRDefault="00A728FD">
            <w:pPr>
              <w:ind w:right="-613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Policy Review Date:</w:t>
            </w:r>
          </w:p>
        </w:tc>
        <w:tc>
          <w:tcPr>
            <w:tcW w:w="1613" w:type="dxa"/>
          </w:tcPr>
          <w:p w14:paraId="613282CB" w14:textId="01C1E01E" w:rsidR="00F2470E" w:rsidRPr="00406283" w:rsidRDefault="00C0577E">
            <w:pPr>
              <w:ind w:right="-108"/>
              <w:rPr>
                <w:rFonts w:eastAsia="Calibri"/>
              </w:rPr>
            </w:pPr>
            <w:r>
              <w:rPr>
                <w:rFonts w:eastAsia="Calibri"/>
              </w:rPr>
              <w:t>January</w:t>
            </w:r>
            <w:r w:rsidR="00A728FD" w:rsidRPr="00406283">
              <w:rPr>
                <w:rFonts w:eastAsia="Calibri"/>
              </w:rPr>
              <w:t xml:space="preserve"> 202</w:t>
            </w:r>
            <w:r w:rsidR="005332A8">
              <w:rPr>
                <w:rFonts w:eastAsia="Calibri"/>
              </w:rPr>
              <w:t>7</w:t>
            </w:r>
          </w:p>
        </w:tc>
        <w:tc>
          <w:tcPr>
            <w:tcW w:w="268" w:type="dxa"/>
            <w:vMerge/>
          </w:tcPr>
          <w:p w14:paraId="613282CC" w14:textId="77777777" w:rsidR="00F2470E" w:rsidRDefault="00F2470E">
            <w:pPr>
              <w:ind w:right="-613"/>
              <w:rPr>
                <w:rFonts w:eastAsia="Calibri"/>
              </w:rPr>
            </w:pPr>
          </w:p>
        </w:tc>
        <w:tc>
          <w:tcPr>
            <w:tcW w:w="2666" w:type="dxa"/>
          </w:tcPr>
          <w:p w14:paraId="613282CD" w14:textId="77777777" w:rsidR="00F2470E" w:rsidRDefault="00A728FD">
            <w:pPr>
              <w:ind w:right="-108"/>
              <w:rPr>
                <w:rFonts w:eastAsia="Calibri"/>
              </w:rPr>
            </w:pPr>
            <w:r>
              <w:rPr>
                <w:rFonts w:eastAsia="Calibri"/>
              </w:rPr>
              <w:t>Headteacher:</w:t>
            </w:r>
          </w:p>
          <w:p w14:paraId="613282CE" w14:textId="77777777" w:rsidR="00F2470E" w:rsidRDefault="00A728FD">
            <w:pPr>
              <w:ind w:right="-108"/>
              <w:rPr>
                <w:rFonts w:eastAsia="Calibri"/>
              </w:rPr>
            </w:pPr>
            <w:r>
              <w:rPr>
                <w:rFonts w:eastAsia="Calibri"/>
              </w:rPr>
              <w:t>Nitash Odedra</w:t>
            </w:r>
          </w:p>
        </w:tc>
        <w:tc>
          <w:tcPr>
            <w:tcW w:w="3334" w:type="dxa"/>
          </w:tcPr>
          <w:p w14:paraId="613282CF" w14:textId="77777777" w:rsidR="00F2470E" w:rsidRDefault="00A728FD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132836B" wp14:editId="6132836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184150</wp:posOffset>
                  </wp:positionV>
                  <wp:extent cx="1158949" cy="240476"/>
                  <wp:effectExtent l="0" t="0" r="3175" b="762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65" t="45887" r="43741" b="42298"/>
                          <a:stretch/>
                        </pic:blipFill>
                        <pic:spPr bwMode="auto">
                          <a:xfrm>
                            <a:off x="0" y="0"/>
                            <a:ext cx="1179025" cy="24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2470E" w14:paraId="613282D2" w14:textId="77777777">
        <w:trPr>
          <w:trHeight w:val="284"/>
        </w:trPr>
        <w:tc>
          <w:tcPr>
            <w:tcW w:w="9856" w:type="dxa"/>
            <w:gridSpan w:val="5"/>
          </w:tcPr>
          <w:p w14:paraId="613282D1" w14:textId="77777777" w:rsidR="00F2470E" w:rsidRDefault="00A728FD">
            <w:pPr>
              <w:ind w:right="176"/>
              <w:rPr>
                <w:rFonts w:eastAsia="Calibri"/>
              </w:rPr>
            </w:pPr>
            <w:r>
              <w:rPr>
                <w:rFonts w:eastAsia="Calibri"/>
                <w:b/>
              </w:rPr>
              <w:t>Ratified by Governing Body:</w:t>
            </w:r>
          </w:p>
        </w:tc>
      </w:tr>
      <w:tr w:rsidR="00F2470E" w14:paraId="613282D5" w14:textId="77777777">
        <w:trPr>
          <w:trHeight w:val="869"/>
        </w:trPr>
        <w:tc>
          <w:tcPr>
            <w:tcW w:w="3856" w:type="dxa"/>
            <w:gridSpan w:val="3"/>
          </w:tcPr>
          <w:p w14:paraId="613282D3" w14:textId="77777777" w:rsidR="00F2470E" w:rsidRDefault="00A728FD">
            <w:pPr>
              <w:ind w:right="-108"/>
              <w:rPr>
                <w:rFonts w:eastAsia="Calibri"/>
              </w:rPr>
            </w:pPr>
            <w:r>
              <w:rPr>
                <w:rFonts w:eastAsia="Calibri"/>
              </w:rPr>
              <w:t>Chair of Governors: Sue Welford</w:t>
            </w:r>
          </w:p>
        </w:tc>
        <w:tc>
          <w:tcPr>
            <w:tcW w:w="6000" w:type="dxa"/>
            <w:gridSpan w:val="2"/>
          </w:tcPr>
          <w:p w14:paraId="613282D4" w14:textId="77777777" w:rsidR="00F2470E" w:rsidRDefault="00A728FD">
            <w:pPr>
              <w:ind w:right="-108"/>
              <w:rPr>
                <w:rFonts w:eastAsia="Calibri"/>
              </w:rPr>
            </w:pPr>
            <w:r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6132836D" wp14:editId="6132836E">
                  <wp:simplePos x="0" y="0"/>
                  <wp:positionH relativeFrom="column">
                    <wp:posOffset>1681849</wp:posOffset>
                  </wp:positionH>
                  <wp:positionV relativeFrom="paragraph">
                    <wp:posOffset>27039</wp:posOffset>
                  </wp:positionV>
                  <wp:extent cx="1073889" cy="453188"/>
                  <wp:effectExtent l="0" t="0" r="0" b="4445"/>
                  <wp:wrapSquare wrapText="bothSides"/>
                  <wp:docPr id="32" name="Picture 32" descr="A close up of a antenna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close up of a antenna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889" cy="453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Calibri"/>
              </w:rPr>
              <w:t xml:space="preserve">Insert Signature </w:t>
            </w:r>
          </w:p>
        </w:tc>
      </w:tr>
    </w:tbl>
    <w:p w14:paraId="613282D6" w14:textId="77777777" w:rsidR="00F2470E" w:rsidRDefault="00F2470E">
      <w:pPr>
        <w:pStyle w:val="Default"/>
        <w:rPr>
          <w:b/>
        </w:rPr>
      </w:pPr>
    </w:p>
    <w:p w14:paraId="613282D7" w14:textId="77777777" w:rsidR="00F2470E" w:rsidRDefault="00F2470E">
      <w:pPr>
        <w:pStyle w:val="Default"/>
        <w:rPr>
          <w:b/>
        </w:rPr>
      </w:pPr>
    </w:p>
    <w:p w14:paraId="613282D8" w14:textId="77777777" w:rsidR="00F2470E" w:rsidRDefault="00F2470E">
      <w:pPr>
        <w:pStyle w:val="Default"/>
        <w:rPr>
          <w:b/>
        </w:rPr>
      </w:pPr>
    </w:p>
    <w:p w14:paraId="613282D9" w14:textId="77777777" w:rsidR="00F2470E" w:rsidRDefault="00F2470E">
      <w:pPr>
        <w:pStyle w:val="Default"/>
        <w:rPr>
          <w:b/>
        </w:rPr>
      </w:pPr>
    </w:p>
    <w:p w14:paraId="613282DA" w14:textId="77777777" w:rsidR="00F2470E" w:rsidRDefault="00F2470E">
      <w:pPr>
        <w:pStyle w:val="Default"/>
        <w:rPr>
          <w:b/>
        </w:rPr>
      </w:pPr>
    </w:p>
    <w:p w14:paraId="613282DB" w14:textId="77777777" w:rsidR="00F2470E" w:rsidRDefault="00F2470E">
      <w:pPr>
        <w:pStyle w:val="Default"/>
        <w:rPr>
          <w:b/>
        </w:rPr>
      </w:pPr>
    </w:p>
    <w:p w14:paraId="613282DC" w14:textId="77777777" w:rsidR="00F2470E" w:rsidRDefault="00F2470E">
      <w:pPr>
        <w:pStyle w:val="Default"/>
        <w:rPr>
          <w:b/>
        </w:rPr>
      </w:pPr>
    </w:p>
    <w:p w14:paraId="613282DD" w14:textId="77777777" w:rsidR="00406283" w:rsidRDefault="00406283">
      <w:pPr>
        <w:pStyle w:val="Default"/>
        <w:rPr>
          <w:b/>
        </w:rPr>
      </w:pPr>
    </w:p>
    <w:p w14:paraId="613282DE" w14:textId="77777777" w:rsidR="00406283" w:rsidRDefault="00406283">
      <w:pPr>
        <w:pStyle w:val="Default"/>
        <w:rPr>
          <w:b/>
        </w:rPr>
      </w:pPr>
    </w:p>
    <w:p w14:paraId="613282DF" w14:textId="77777777" w:rsidR="00406283" w:rsidRDefault="00406283">
      <w:pPr>
        <w:pStyle w:val="Default"/>
        <w:rPr>
          <w:b/>
        </w:rPr>
      </w:pPr>
    </w:p>
    <w:p w14:paraId="613282E0" w14:textId="77777777" w:rsidR="00406283" w:rsidRDefault="00406283">
      <w:pPr>
        <w:pStyle w:val="Default"/>
        <w:rPr>
          <w:b/>
        </w:rPr>
      </w:pPr>
    </w:p>
    <w:p w14:paraId="613282E1" w14:textId="77777777" w:rsidR="00406283" w:rsidRDefault="00406283">
      <w:pPr>
        <w:pStyle w:val="Default"/>
        <w:rPr>
          <w:b/>
        </w:rPr>
      </w:pPr>
    </w:p>
    <w:p w14:paraId="613282E2" w14:textId="77777777" w:rsidR="00406283" w:rsidRPr="004F61B8" w:rsidRDefault="00406283" w:rsidP="00406283">
      <w:pPr>
        <w:pStyle w:val="Heading1"/>
        <w:numPr>
          <w:ilvl w:val="0"/>
          <w:numId w:val="20"/>
        </w:numPr>
        <w:ind w:left="0" w:firstLine="0"/>
        <w:rPr>
          <w:rFonts w:ascii="Century Gothic" w:hAnsi="Century Gothic" w:cs="Arial"/>
          <w:sz w:val="22"/>
          <w:szCs w:val="24"/>
          <w:lang w:val="en-US" w:eastAsia="en-US"/>
        </w:rPr>
      </w:pPr>
      <w:r>
        <w:rPr>
          <w:rFonts w:ascii="Century Gothic" w:hAnsi="Century Gothic" w:cs="Arial"/>
          <w:sz w:val="22"/>
          <w:szCs w:val="24"/>
          <w:lang w:val="en-US" w:eastAsia="en-US"/>
        </w:rPr>
        <w:lastRenderedPageBreak/>
        <w:t>A</w:t>
      </w:r>
      <w:r w:rsidRPr="004F61B8">
        <w:rPr>
          <w:rFonts w:ascii="Century Gothic" w:hAnsi="Century Gothic" w:cs="Arial"/>
          <w:sz w:val="22"/>
          <w:szCs w:val="24"/>
          <w:lang w:val="en-US" w:eastAsia="en-US"/>
        </w:rPr>
        <w:t>ims</w:t>
      </w:r>
    </w:p>
    <w:p w14:paraId="613282E3" w14:textId="77777777" w:rsidR="00406283" w:rsidRPr="004F61B8" w:rsidRDefault="00406283" w:rsidP="00406283">
      <w:pPr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The aims of our first aid policy are to:</w:t>
      </w:r>
    </w:p>
    <w:p w14:paraId="613282E4" w14:textId="77777777" w:rsidR="00406283" w:rsidRPr="004F61B8" w:rsidRDefault="00406283" w:rsidP="00406283">
      <w:pPr>
        <w:numPr>
          <w:ilvl w:val="0"/>
          <w:numId w:val="18"/>
        </w:numPr>
        <w:spacing w:before="120" w:after="120" w:line="240" w:lineRule="auto"/>
        <w:ind w:left="567" w:hanging="283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Ensure the health and safety of all staff, pupils and visitors</w:t>
      </w:r>
    </w:p>
    <w:p w14:paraId="613282E5" w14:textId="77777777" w:rsidR="00406283" w:rsidRPr="004F61B8" w:rsidRDefault="00406283" w:rsidP="00406283">
      <w:pPr>
        <w:numPr>
          <w:ilvl w:val="0"/>
          <w:numId w:val="18"/>
        </w:numPr>
        <w:spacing w:before="120" w:after="120" w:line="240" w:lineRule="auto"/>
        <w:ind w:left="567" w:hanging="283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Ensure that staff and governors are aware of their responsibilities with regards to health and safety</w:t>
      </w:r>
    </w:p>
    <w:p w14:paraId="613282E6" w14:textId="77777777" w:rsidR="00406283" w:rsidRPr="004F61B8" w:rsidRDefault="00406283" w:rsidP="00406283">
      <w:pPr>
        <w:numPr>
          <w:ilvl w:val="0"/>
          <w:numId w:val="18"/>
        </w:numPr>
        <w:spacing w:before="120" w:after="120" w:line="240" w:lineRule="auto"/>
        <w:ind w:left="567" w:hanging="283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Provide a framework for responding to an incident and recording and reporting the outcomes</w:t>
      </w:r>
    </w:p>
    <w:p w14:paraId="613282E7" w14:textId="77777777" w:rsidR="00406283" w:rsidRPr="004F61B8" w:rsidRDefault="00406283" w:rsidP="00406283">
      <w:pPr>
        <w:pStyle w:val="Heading1"/>
        <w:numPr>
          <w:ilvl w:val="0"/>
          <w:numId w:val="20"/>
        </w:numPr>
        <w:ind w:left="0" w:firstLine="0"/>
        <w:rPr>
          <w:rFonts w:ascii="Century Gothic" w:hAnsi="Century Gothic" w:cs="Arial"/>
          <w:sz w:val="22"/>
          <w:szCs w:val="24"/>
          <w:lang w:val="en-US" w:eastAsia="en-US"/>
        </w:rPr>
      </w:pPr>
      <w:bookmarkStart w:id="0" w:name="_Toc491959681"/>
      <w:r w:rsidRPr="004F61B8">
        <w:rPr>
          <w:rFonts w:ascii="Century Gothic" w:hAnsi="Century Gothic" w:cs="Arial"/>
          <w:sz w:val="22"/>
          <w:szCs w:val="24"/>
          <w:lang w:val="en-US" w:eastAsia="en-US"/>
        </w:rPr>
        <w:t>Legislation and guidance</w:t>
      </w:r>
      <w:bookmarkEnd w:id="0"/>
    </w:p>
    <w:p w14:paraId="613282E8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 xml:space="preserve">This policy is based on the </w:t>
      </w:r>
      <w:hyperlink r:id="rId15" w:history="1">
        <w:r w:rsidRPr="004F61B8">
          <w:rPr>
            <w:rStyle w:val="Hyperlink"/>
            <w:rFonts w:ascii="Century Gothic" w:hAnsi="Century Gothic" w:cs="Arial"/>
            <w:szCs w:val="24"/>
          </w:rPr>
          <w:t>Statutory Framework for the Early Years Foundation Stage</w:t>
        </w:r>
      </w:hyperlink>
      <w:r w:rsidRPr="004F61B8">
        <w:rPr>
          <w:rFonts w:ascii="Century Gothic" w:hAnsi="Century Gothic" w:cs="Arial"/>
          <w:szCs w:val="24"/>
        </w:rPr>
        <w:t xml:space="preserve">, advice from the Department for Education on </w:t>
      </w:r>
      <w:hyperlink r:id="rId16" w:history="1">
        <w:r w:rsidRPr="004F61B8">
          <w:rPr>
            <w:rStyle w:val="Hyperlink"/>
            <w:rFonts w:ascii="Century Gothic" w:hAnsi="Century Gothic" w:cs="Arial"/>
            <w:szCs w:val="24"/>
          </w:rPr>
          <w:t>first aid in schools</w:t>
        </w:r>
      </w:hyperlink>
      <w:r w:rsidRPr="004F61B8">
        <w:rPr>
          <w:rFonts w:ascii="Century Gothic" w:hAnsi="Century Gothic" w:cs="Arial"/>
          <w:szCs w:val="24"/>
        </w:rPr>
        <w:t xml:space="preserve"> and </w:t>
      </w:r>
      <w:hyperlink r:id="rId17" w:history="1">
        <w:r w:rsidRPr="004F61B8">
          <w:rPr>
            <w:rStyle w:val="Hyperlink"/>
            <w:rFonts w:ascii="Century Gothic" w:hAnsi="Century Gothic" w:cs="Arial"/>
            <w:szCs w:val="24"/>
          </w:rPr>
          <w:t>health and safety in schools</w:t>
        </w:r>
      </w:hyperlink>
      <w:r w:rsidRPr="004F61B8">
        <w:rPr>
          <w:rFonts w:ascii="Century Gothic" w:hAnsi="Century Gothic" w:cs="Arial"/>
          <w:szCs w:val="24"/>
        </w:rPr>
        <w:t>, and the following legislation:</w:t>
      </w:r>
    </w:p>
    <w:p w14:paraId="613282E9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hyperlink r:id="rId18" w:history="1">
        <w:r w:rsidRPr="004F61B8">
          <w:rPr>
            <w:rStyle w:val="Hyperlink"/>
            <w:rFonts w:ascii="Century Gothic" w:eastAsia="Times New Roman" w:hAnsi="Century Gothic" w:cs="Arial"/>
            <w:szCs w:val="24"/>
          </w:rPr>
          <w:t>The Health and Safety (First Aid) Regulations 1981</w:t>
        </w:r>
      </w:hyperlink>
      <w:r w:rsidRPr="004F61B8">
        <w:rPr>
          <w:rFonts w:ascii="Century Gothic" w:eastAsia="Times New Roman" w:hAnsi="Century Gothic" w:cs="Arial"/>
          <w:szCs w:val="24"/>
        </w:rPr>
        <w:t>, which state that employers must provide adequate and appropriate equipment and facilities to enable first aid to be administered to employees, and qualified first aid personnel</w:t>
      </w:r>
    </w:p>
    <w:p w14:paraId="613282EA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hyperlink r:id="rId19" w:history="1">
        <w:r w:rsidRPr="004F61B8">
          <w:rPr>
            <w:rStyle w:val="Hyperlink"/>
            <w:rFonts w:ascii="Century Gothic" w:eastAsia="Times New Roman" w:hAnsi="Century Gothic" w:cs="Arial"/>
            <w:szCs w:val="24"/>
          </w:rPr>
          <w:t>The Management of Health and Safety at Work Regulations 1992</w:t>
        </w:r>
      </w:hyperlink>
      <w:r w:rsidRPr="004F61B8">
        <w:rPr>
          <w:rFonts w:ascii="Century Gothic" w:eastAsia="Times New Roman" w:hAnsi="Century Gothic" w:cs="Arial"/>
          <w:szCs w:val="24"/>
        </w:rPr>
        <w:t xml:space="preserve">, which require employers to </w:t>
      </w:r>
      <w:proofErr w:type="gramStart"/>
      <w:r w:rsidRPr="004F61B8">
        <w:rPr>
          <w:rFonts w:ascii="Century Gothic" w:eastAsia="Times New Roman" w:hAnsi="Century Gothic" w:cs="Arial"/>
          <w:szCs w:val="24"/>
        </w:rPr>
        <w:t>make an assessment of</w:t>
      </w:r>
      <w:proofErr w:type="gramEnd"/>
      <w:r w:rsidRPr="004F61B8">
        <w:rPr>
          <w:rFonts w:ascii="Century Gothic" w:eastAsia="Times New Roman" w:hAnsi="Century Gothic" w:cs="Arial"/>
          <w:szCs w:val="24"/>
        </w:rPr>
        <w:t xml:space="preserve"> the risks to the health and safety of their employees</w:t>
      </w:r>
    </w:p>
    <w:p w14:paraId="613282EB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hyperlink r:id="rId20" w:history="1">
        <w:r w:rsidRPr="004F61B8">
          <w:rPr>
            <w:rFonts w:ascii="Century Gothic" w:eastAsia="Times New Roman" w:hAnsi="Century Gothic" w:cs="Arial"/>
            <w:color w:val="0092CF"/>
            <w:szCs w:val="24"/>
            <w:u w:val="single"/>
          </w:rPr>
          <w:t>The Management of Health and Safety at Work Regulations 1999</w:t>
        </w:r>
      </w:hyperlink>
      <w:r w:rsidRPr="004F61B8">
        <w:rPr>
          <w:rFonts w:ascii="Century Gothic" w:eastAsia="Times New Roman" w:hAnsi="Century Gothic" w:cs="Arial"/>
          <w:szCs w:val="24"/>
        </w:rPr>
        <w:t>, which require employers to carry out risk assessments, </w:t>
      </w:r>
      <w:proofErr w:type="gramStart"/>
      <w:r w:rsidRPr="004F61B8">
        <w:rPr>
          <w:rFonts w:ascii="Century Gothic" w:eastAsia="Times New Roman" w:hAnsi="Century Gothic" w:cs="Arial"/>
          <w:szCs w:val="24"/>
        </w:rPr>
        <w:t>make arrangements</w:t>
      </w:r>
      <w:proofErr w:type="gramEnd"/>
      <w:r w:rsidRPr="004F61B8">
        <w:rPr>
          <w:rFonts w:ascii="Century Gothic" w:eastAsia="Times New Roman" w:hAnsi="Century Gothic" w:cs="Arial"/>
          <w:szCs w:val="24"/>
        </w:rPr>
        <w:t> to implement necessary measures, and arrange for appropriate information and training</w:t>
      </w:r>
    </w:p>
    <w:p w14:paraId="613282EC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hyperlink r:id="rId21" w:history="1">
        <w:r w:rsidRPr="004F61B8">
          <w:rPr>
            <w:rStyle w:val="Hyperlink"/>
            <w:rFonts w:ascii="Century Gothic" w:hAnsi="Century Gothic" w:cs="Arial"/>
            <w:szCs w:val="24"/>
          </w:rPr>
          <w:t>The Reporting of Injuries, Diseases and Dangerous Occurrences Regulations (RIDDOR) 2013</w:t>
        </w:r>
      </w:hyperlink>
      <w:r w:rsidRPr="004F61B8">
        <w:rPr>
          <w:rFonts w:ascii="Century Gothic" w:hAnsi="Century Gothic" w:cs="Arial"/>
          <w:szCs w:val="24"/>
        </w:rPr>
        <w:t>, which state that some accidents must be reported to the Health and Safety Executive (HSE</w:t>
      </w:r>
      <w:proofErr w:type="gramStart"/>
      <w:r w:rsidRPr="004F61B8">
        <w:rPr>
          <w:rFonts w:ascii="Century Gothic" w:hAnsi="Century Gothic" w:cs="Arial"/>
          <w:szCs w:val="24"/>
        </w:rPr>
        <w:t>),  and</w:t>
      </w:r>
      <w:proofErr w:type="gramEnd"/>
      <w:r w:rsidRPr="004F61B8">
        <w:rPr>
          <w:rFonts w:ascii="Century Gothic" w:hAnsi="Century Gothic" w:cs="Arial"/>
          <w:szCs w:val="24"/>
        </w:rPr>
        <w:t xml:space="preserve"> set out the timeframe for this and how long records of such accidents must be kept</w:t>
      </w:r>
    </w:p>
    <w:p w14:paraId="613282ED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hyperlink r:id="rId22" w:history="1">
        <w:r w:rsidRPr="004F61B8">
          <w:rPr>
            <w:rStyle w:val="Hyperlink"/>
            <w:rFonts w:ascii="Century Gothic" w:eastAsia="Times New Roman" w:hAnsi="Century Gothic" w:cs="Arial"/>
            <w:szCs w:val="24"/>
          </w:rPr>
          <w:t>Social Security (Claims and Payments) Regulations 1979</w:t>
        </w:r>
      </w:hyperlink>
      <w:r w:rsidRPr="004F61B8">
        <w:rPr>
          <w:rFonts w:ascii="Century Gothic" w:eastAsia="Times New Roman" w:hAnsi="Century Gothic" w:cs="Arial"/>
          <w:szCs w:val="24"/>
        </w:rPr>
        <w:t>, which set out rules on the retention of accident records</w:t>
      </w:r>
    </w:p>
    <w:p w14:paraId="613282EE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hyperlink r:id="rId23" w:history="1">
        <w:r w:rsidRPr="004F61B8">
          <w:rPr>
            <w:rStyle w:val="Hyperlink"/>
            <w:rFonts w:ascii="Century Gothic" w:eastAsia="Times New Roman" w:hAnsi="Century Gothic" w:cs="Arial"/>
            <w:szCs w:val="24"/>
          </w:rPr>
          <w:t>The School Premises (England) Regulations 2012</w:t>
        </w:r>
      </w:hyperlink>
      <w:r w:rsidRPr="004F61B8">
        <w:rPr>
          <w:rFonts w:ascii="Century Gothic" w:eastAsia="Times New Roman" w:hAnsi="Century Gothic" w:cs="Arial"/>
          <w:szCs w:val="24"/>
        </w:rPr>
        <w:t>, which require that suitable space is provided to cater for the medical and therapy needs of pupils</w:t>
      </w:r>
    </w:p>
    <w:p w14:paraId="613282EF" w14:textId="77777777" w:rsidR="00406283" w:rsidRPr="004F61B8" w:rsidRDefault="00406283" w:rsidP="00406283">
      <w:pPr>
        <w:pStyle w:val="Heading1"/>
        <w:numPr>
          <w:ilvl w:val="0"/>
          <w:numId w:val="20"/>
        </w:numPr>
        <w:ind w:left="0" w:firstLine="0"/>
        <w:rPr>
          <w:rFonts w:ascii="Century Gothic" w:hAnsi="Century Gothic" w:cs="Arial"/>
          <w:sz w:val="22"/>
          <w:szCs w:val="24"/>
          <w:lang w:val="en-US" w:eastAsia="en-US"/>
        </w:rPr>
      </w:pPr>
      <w:bookmarkStart w:id="1" w:name="_Toc491959682"/>
      <w:r w:rsidRPr="004F61B8">
        <w:rPr>
          <w:rFonts w:ascii="Century Gothic" w:hAnsi="Century Gothic" w:cs="Arial"/>
          <w:sz w:val="22"/>
          <w:szCs w:val="24"/>
          <w:lang w:val="en-US" w:eastAsia="en-US"/>
        </w:rPr>
        <w:t>Roles and responsibilities</w:t>
      </w:r>
      <w:bookmarkEnd w:id="1"/>
    </w:p>
    <w:p w14:paraId="613282F0" w14:textId="77777777" w:rsidR="00406283" w:rsidRPr="004F61B8" w:rsidRDefault="00406283" w:rsidP="00406283">
      <w:pPr>
        <w:rPr>
          <w:rFonts w:ascii="Century Gothic" w:hAnsi="Century Gothic" w:cs="Arial"/>
          <w:szCs w:val="24"/>
          <w:lang w:val="en-US"/>
        </w:rPr>
      </w:pPr>
    </w:p>
    <w:p w14:paraId="613282F1" w14:textId="77777777" w:rsidR="00406283" w:rsidRPr="004F61B8" w:rsidRDefault="00406283" w:rsidP="00406283">
      <w:pPr>
        <w:tabs>
          <w:tab w:val="left" w:pos="1515"/>
        </w:tabs>
        <w:spacing w:after="0"/>
        <w:rPr>
          <w:rFonts w:ascii="Century Gothic" w:hAnsi="Century Gothic" w:cs="Arial"/>
          <w:b/>
          <w:szCs w:val="24"/>
        </w:rPr>
      </w:pPr>
      <w:r w:rsidRPr="004F61B8">
        <w:rPr>
          <w:rFonts w:ascii="Century Gothic" w:hAnsi="Century Gothic" w:cs="Arial"/>
          <w:b/>
          <w:szCs w:val="24"/>
        </w:rPr>
        <w:t>3.1 Appointed person(s) and first aiders</w:t>
      </w:r>
    </w:p>
    <w:p w14:paraId="613282F2" w14:textId="77777777" w:rsidR="00406283" w:rsidRPr="004F61B8" w:rsidRDefault="00406283" w:rsidP="00406283">
      <w:pPr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 xml:space="preserve">The school’s appointed person is </w:t>
      </w:r>
      <w:r w:rsidR="003319AD">
        <w:rPr>
          <w:rFonts w:ascii="Century Gothic" w:hAnsi="Century Gothic" w:cs="Arial"/>
          <w:szCs w:val="24"/>
        </w:rPr>
        <w:t>Bhavna Mehta</w:t>
      </w:r>
      <w:r w:rsidRPr="004F61B8">
        <w:rPr>
          <w:rFonts w:ascii="Century Gothic" w:hAnsi="Century Gothic" w:cs="Arial"/>
          <w:szCs w:val="24"/>
        </w:rPr>
        <w:t>. She is responsible for:</w:t>
      </w:r>
    </w:p>
    <w:p w14:paraId="613282F3" w14:textId="77777777" w:rsidR="00406283" w:rsidRPr="004F61B8" w:rsidRDefault="00406283" w:rsidP="00406283">
      <w:pPr>
        <w:numPr>
          <w:ilvl w:val="0"/>
          <w:numId w:val="21"/>
        </w:numPr>
        <w:spacing w:before="120" w:after="120" w:line="240" w:lineRule="auto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Taking charge when someone is injured or becomes ill</w:t>
      </w:r>
    </w:p>
    <w:p w14:paraId="613282F4" w14:textId="77777777" w:rsidR="00406283" w:rsidRPr="004F61B8" w:rsidRDefault="00406283" w:rsidP="00406283">
      <w:pPr>
        <w:numPr>
          <w:ilvl w:val="0"/>
          <w:numId w:val="21"/>
        </w:numPr>
        <w:spacing w:before="120" w:after="120" w:line="240" w:lineRule="auto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Ensuring there is an adequate supply of medical materials in first aid kits, and replenishing the contents of these kits</w:t>
      </w:r>
    </w:p>
    <w:p w14:paraId="613282F5" w14:textId="77777777" w:rsidR="00406283" w:rsidRPr="004F61B8" w:rsidRDefault="00406283" w:rsidP="00406283">
      <w:pPr>
        <w:numPr>
          <w:ilvl w:val="0"/>
          <w:numId w:val="21"/>
        </w:numPr>
        <w:spacing w:before="120" w:after="120" w:line="240" w:lineRule="auto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Ensuring that an ambulance or other professional medical help is summoned when appropriate</w:t>
      </w:r>
    </w:p>
    <w:p w14:paraId="613282F6" w14:textId="77777777" w:rsidR="00406283" w:rsidRPr="004F61B8" w:rsidRDefault="00406283" w:rsidP="00406283">
      <w:pPr>
        <w:numPr>
          <w:ilvl w:val="0"/>
          <w:numId w:val="21"/>
        </w:numPr>
        <w:spacing w:before="120" w:after="120" w:line="240" w:lineRule="auto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 xml:space="preserve">Informing parents when first aid has been given. </w:t>
      </w:r>
    </w:p>
    <w:p w14:paraId="613282F7" w14:textId="77777777" w:rsidR="00406283" w:rsidRPr="004F61B8" w:rsidRDefault="00406283" w:rsidP="00406283">
      <w:pPr>
        <w:spacing w:before="120" w:after="120" w:line="240" w:lineRule="auto"/>
        <w:ind w:left="720"/>
        <w:rPr>
          <w:rFonts w:ascii="Century Gothic" w:hAnsi="Century Gothic" w:cs="Arial"/>
          <w:szCs w:val="24"/>
        </w:rPr>
      </w:pPr>
    </w:p>
    <w:p w14:paraId="613282F8" w14:textId="77777777" w:rsidR="00406283" w:rsidRPr="004F61B8" w:rsidRDefault="00406283" w:rsidP="00406283">
      <w:pPr>
        <w:spacing w:before="120" w:after="120" w:line="240" w:lineRule="auto"/>
        <w:ind w:left="720"/>
        <w:rPr>
          <w:rFonts w:ascii="Century Gothic" w:hAnsi="Century Gothic" w:cs="Arial"/>
          <w:szCs w:val="24"/>
        </w:rPr>
      </w:pPr>
    </w:p>
    <w:p w14:paraId="613282F9" w14:textId="77777777" w:rsidR="00406283" w:rsidRPr="004F61B8" w:rsidRDefault="00406283" w:rsidP="00406283">
      <w:pPr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First aiders are trained and qualified to carry out the role (see section 7) and are responsible for:</w:t>
      </w:r>
    </w:p>
    <w:p w14:paraId="613282FA" w14:textId="77777777" w:rsidR="00406283" w:rsidRPr="004F61B8" w:rsidRDefault="00406283" w:rsidP="00406283">
      <w:pPr>
        <w:numPr>
          <w:ilvl w:val="0"/>
          <w:numId w:val="18"/>
        </w:numPr>
        <w:spacing w:before="120" w:after="120" w:line="240" w:lineRule="auto"/>
        <w:ind w:left="567" w:hanging="283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Acting as first responders to any incidents; they will assess the situation where there is an injured or ill person, and provide immediate and appropriate treatment</w:t>
      </w:r>
    </w:p>
    <w:p w14:paraId="613282FB" w14:textId="77777777" w:rsidR="00406283" w:rsidRPr="004F61B8" w:rsidRDefault="00406283" w:rsidP="00406283">
      <w:pPr>
        <w:numPr>
          <w:ilvl w:val="0"/>
          <w:numId w:val="18"/>
        </w:numPr>
        <w:spacing w:before="120" w:after="120" w:line="240" w:lineRule="auto"/>
        <w:ind w:left="567" w:hanging="283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Sending pupils home to recover with the approval of the Head teacher\SLT, where necessary</w:t>
      </w:r>
    </w:p>
    <w:p w14:paraId="613282FC" w14:textId="716CD48A" w:rsidR="00406283" w:rsidRPr="004F61B8" w:rsidRDefault="00406283" w:rsidP="6F28D6CD">
      <w:pPr>
        <w:numPr>
          <w:ilvl w:val="0"/>
          <w:numId w:val="18"/>
        </w:numPr>
        <w:spacing w:before="120" w:after="120" w:line="240" w:lineRule="auto"/>
        <w:ind w:left="567" w:hanging="283"/>
        <w:rPr>
          <w:rFonts w:ascii="Century Gothic" w:hAnsi="Century Gothic" w:cs="Arial"/>
        </w:rPr>
      </w:pPr>
      <w:r w:rsidRPr="6F28D6CD">
        <w:rPr>
          <w:rFonts w:ascii="Century Gothic" w:hAnsi="Century Gothic" w:cs="Arial"/>
        </w:rPr>
        <w:t xml:space="preserve">Recording first aid </w:t>
      </w:r>
      <w:r w:rsidR="1E05A34E" w:rsidRPr="6F28D6CD">
        <w:rPr>
          <w:rFonts w:ascii="Century Gothic" w:hAnsi="Century Gothic" w:cs="Arial"/>
        </w:rPr>
        <w:t xml:space="preserve">on Medical Tracker and informing parents. </w:t>
      </w:r>
    </w:p>
    <w:p w14:paraId="613282FD" w14:textId="77777777" w:rsidR="00406283" w:rsidRPr="004F61B8" w:rsidRDefault="00406283" w:rsidP="00406283">
      <w:pPr>
        <w:numPr>
          <w:ilvl w:val="0"/>
          <w:numId w:val="18"/>
        </w:numPr>
        <w:spacing w:before="120" w:after="120" w:line="240" w:lineRule="auto"/>
        <w:ind w:left="567" w:hanging="283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Keeping their contact details up to date</w:t>
      </w:r>
    </w:p>
    <w:p w14:paraId="613282FE" w14:textId="77777777" w:rsidR="00406283" w:rsidRPr="004F61B8" w:rsidRDefault="00406283" w:rsidP="00406283">
      <w:pPr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Our school’s first aiders names will also be displayed prominently around the school.</w:t>
      </w:r>
    </w:p>
    <w:p w14:paraId="613282FF" w14:textId="77777777" w:rsidR="00406283" w:rsidRPr="004F61B8" w:rsidRDefault="00406283" w:rsidP="00406283">
      <w:pPr>
        <w:spacing w:after="0"/>
        <w:rPr>
          <w:rFonts w:ascii="Century Gothic" w:hAnsi="Century Gothic" w:cs="Arial"/>
          <w:b/>
          <w:szCs w:val="24"/>
        </w:rPr>
      </w:pPr>
      <w:r w:rsidRPr="004F61B8">
        <w:rPr>
          <w:rFonts w:ascii="Century Gothic" w:hAnsi="Century Gothic" w:cs="Arial"/>
          <w:b/>
          <w:szCs w:val="24"/>
        </w:rPr>
        <w:t>3.2 The local authority and governing board</w:t>
      </w:r>
    </w:p>
    <w:p w14:paraId="61328301" w14:textId="68B0A9BD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Leicester City Council</w:t>
      </w:r>
      <w:r w:rsidRPr="004F61B8">
        <w:rPr>
          <w:rFonts w:ascii="Century Gothic" w:hAnsi="Century Gothic" w:cs="Arial"/>
          <w:i/>
          <w:szCs w:val="24"/>
        </w:rPr>
        <w:t xml:space="preserve"> </w:t>
      </w:r>
      <w:r w:rsidRPr="004F61B8">
        <w:rPr>
          <w:rFonts w:ascii="Century Gothic" w:hAnsi="Century Gothic" w:cs="Arial"/>
          <w:szCs w:val="24"/>
        </w:rPr>
        <w:t>has ultimate responsibility for health and safety matters in the school, but delegates responsibility for the strategic management of such matters to the school’s governing board.</w:t>
      </w:r>
      <w:r w:rsidR="005C5567">
        <w:rPr>
          <w:rFonts w:ascii="Century Gothic" w:hAnsi="Century Gothic" w:cs="Arial"/>
          <w:szCs w:val="24"/>
        </w:rPr>
        <w:t xml:space="preserve"> </w:t>
      </w:r>
      <w:r w:rsidRPr="004F61B8">
        <w:rPr>
          <w:rFonts w:ascii="Century Gothic" w:hAnsi="Century Gothic" w:cs="Arial"/>
          <w:szCs w:val="24"/>
        </w:rPr>
        <w:t>The governing board delegates operational matters and day-to-day tasks to the headteacher and staff members.</w:t>
      </w:r>
    </w:p>
    <w:p w14:paraId="61328302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</w:p>
    <w:p w14:paraId="61328303" w14:textId="77777777" w:rsidR="00406283" w:rsidRPr="004F61B8" w:rsidRDefault="00406283" w:rsidP="00406283">
      <w:pPr>
        <w:spacing w:after="0"/>
        <w:rPr>
          <w:rFonts w:ascii="Century Gothic" w:hAnsi="Century Gothic" w:cs="Arial"/>
          <w:b/>
          <w:szCs w:val="24"/>
        </w:rPr>
      </w:pPr>
      <w:r w:rsidRPr="004F61B8">
        <w:rPr>
          <w:rFonts w:ascii="Century Gothic" w:hAnsi="Century Gothic" w:cs="Arial"/>
          <w:b/>
          <w:szCs w:val="24"/>
        </w:rPr>
        <w:t>3.4 The headteacher</w:t>
      </w:r>
    </w:p>
    <w:p w14:paraId="61328304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The headteacher is responsible for the implementation of this policy, including:</w:t>
      </w:r>
    </w:p>
    <w:p w14:paraId="61328305" w14:textId="2D0014C7" w:rsidR="00406283" w:rsidRPr="004F61B8" w:rsidRDefault="00406283" w:rsidP="6F28D6CD">
      <w:pPr>
        <w:numPr>
          <w:ilvl w:val="0"/>
          <w:numId w:val="18"/>
        </w:numPr>
        <w:spacing w:before="120" w:after="120" w:line="240" w:lineRule="auto"/>
        <w:ind w:left="567" w:hanging="283"/>
        <w:rPr>
          <w:rFonts w:ascii="Century Gothic" w:hAnsi="Century Gothic" w:cs="Arial"/>
        </w:rPr>
      </w:pPr>
      <w:r w:rsidRPr="6F28D6CD">
        <w:rPr>
          <w:rFonts w:ascii="Century Gothic" w:hAnsi="Century Gothic" w:cs="Arial"/>
        </w:rPr>
        <w:t xml:space="preserve">Ensuring that an appropriate number of trained first aid personnel </w:t>
      </w:r>
      <w:proofErr w:type="gramStart"/>
      <w:r w:rsidRPr="6F28D6CD">
        <w:rPr>
          <w:rFonts w:ascii="Century Gothic" w:hAnsi="Century Gothic" w:cs="Arial"/>
        </w:rPr>
        <w:t>are present in the school at all times</w:t>
      </w:r>
      <w:proofErr w:type="gramEnd"/>
      <w:r w:rsidRPr="6F28D6CD">
        <w:rPr>
          <w:rFonts w:ascii="Century Gothic" w:hAnsi="Century Gothic" w:cs="Arial"/>
        </w:rPr>
        <w:t xml:space="preserve"> </w:t>
      </w:r>
    </w:p>
    <w:p w14:paraId="61328306" w14:textId="77777777" w:rsidR="00406283" w:rsidRPr="004F61B8" w:rsidRDefault="00406283" w:rsidP="00406283">
      <w:pPr>
        <w:numPr>
          <w:ilvl w:val="0"/>
          <w:numId w:val="18"/>
        </w:numPr>
        <w:spacing w:before="120" w:after="120" w:line="240" w:lineRule="auto"/>
        <w:ind w:left="567" w:hanging="283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Ensuring that first aiders have an appropriate qualification, keep training up to date and remain competent to perform their role</w:t>
      </w:r>
    </w:p>
    <w:p w14:paraId="61328307" w14:textId="77777777" w:rsidR="00406283" w:rsidRPr="004F61B8" w:rsidRDefault="00406283" w:rsidP="00406283">
      <w:pPr>
        <w:numPr>
          <w:ilvl w:val="0"/>
          <w:numId w:val="18"/>
        </w:numPr>
        <w:spacing w:before="120" w:after="120" w:line="240" w:lineRule="auto"/>
        <w:ind w:left="567" w:hanging="283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Ensuring all staff are aware of first aid procedures</w:t>
      </w:r>
    </w:p>
    <w:p w14:paraId="61328308" w14:textId="77777777" w:rsidR="00406283" w:rsidRPr="004F61B8" w:rsidRDefault="00406283" w:rsidP="00406283">
      <w:pPr>
        <w:numPr>
          <w:ilvl w:val="0"/>
          <w:numId w:val="18"/>
        </w:numPr>
        <w:spacing w:before="120" w:after="120" w:line="240" w:lineRule="auto"/>
        <w:ind w:left="567" w:hanging="283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Ensuring appropriate risk assessments are completed and appropriate measures are put in place</w:t>
      </w:r>
    </w:p>
    <w:p w14:paraId="61328309" w14:textId="77777777" w:rsidR="00406283" w:rsidRPr="004F61B8" w:rsidRDefault="00406283" w:rsidP="00406283">
      <w:pPr>
        <w:numPr>
          <w:ilvl w:val="0"/>
          <w:numId w:val="18"/>
        </w:numPr>
        <w:spacing w:before="120" w:after="120" w:line="240" w:lineRule="auto"/>
        <w:ind w:left="567" w:hanging="283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Undertaking, or ensuring that managers undertake, risk assessments, as appropriate, and that appropriate measures are put in place</w:t>
      </w:r>
    </w:p>
    <w:p w14:paraId="6132830A" w14:textId="77777777" w:rsidR="00406283" w:rsidRPr="004F61B8" w:rsidRDefault="00406283" w:rsidP="00406283">
      <w:pPr>
        <w:numPr>
          <w:ilvl w:val="0"/>
          <w:numId w:val="18"/>
        </w:numPr>
        <w:spacing w:before="120" w:after="120" w:line="240" w:lineRule="auto"/>
        <w:ind w:left="567" w:hanging="283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Ensuring that adequate space is available for catering to the medical needs of pupils</w:t>
      </w:r>
    </w:p>
    <w:p w14:paraId="6132830B" w14:textId="77777777" w:rsidR="00406283" w:rsidRPr="004F61B8" w:rsidRDefault="00406283" w:rsidP="00406283">
      <w:pPr>
        <w:numPr>
          <w:ilvl w:val="0"/>
          <w:numId w:val="18"/>
        </w:numPr>
        <w:spacing w:before="120" w:after="120" w:line="240" w:lineRule="auto"/>
        <w:ind w:left="567" w:hanging="283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 xml:space="preserve">Reporting specified incidents to the HSE when necessary (see section 6) </w:t>
      </w:r>
    </w:p>
    <w:p w14:paraId="6132830C" w14:textId="77777777" w:rsidR="00406283" w:rsidRPr="004F61B8" w:rsidRDefault="00406283" w:rsidP="00406283">
      <w:pPr>
        <w:rPr>
          <w:rFonts w:ascii="Century Gothic" w:hAnsi="Century Gothic" w:cs="Arial"/>
          <w:szCs w:val="24"/>
        </w:rPr>
      </w:pPr>
    </w:p>
    <w:p w14:paraId="6132830D" w14:textId="77777777" w:rsidR="00406283" w:rsidRPr="004F61B8" w:rsidRDefault="00406283" w:rsidP="00406283">
      <w:pPr>
        <w:spacing w:after="0"/>
        <w:rPr>
          <w:rFonts w:ascii="Century Gothic" w:hAnsi="Century Gothic" w:cs="Arial"/>
          <w:b/>
          <w:szCs w:val="24"/>
        </w:rPr>
      </w:pPr>
      <w:r w:rsidRPr="004F61B8">
        <w:rPr>
          <w:rFonts w:ascii="Century Gothic" w:hAnsi="Century Gothic" w:cs="Arial"/>
          <w:b/>
          <w:szCs w:val="24"/>
        </w:rPr>
        <w:t>3.5 Staff</w:t>
      </w:r>
    </w:p>
    <w:p w14:paraId="6132830E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School staff are responsible for:</w:t>
      </w:r>
    </w:p>
    <w:p w14:paraId="6132830F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Ensuring they follow first aid procedures</w:t>
      </w:r>
    </w:p>
    <w:p w14:paraId="61328310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Ensuring they know who the first aiders in school are</w:t>
      </w:r>
    </w:p>
    <w:p w14:paraId="61328311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 xml:space="preserve">Completing accident reports for all incidents they attend to where a first aider is not called </w:t>
      </w:r>
    </w:p>
    <w:p w14:paraId="61328312" w14:textId="77777777" w:rsidR="00406283" w:rsidRPr="00406283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lastRenderedPageBreak/>
        <w:t>Informing the headteacher or their manager of any specific health conditions or first aid needs</w:t>
      </w:r>
    </w:p>
    <w:p w14:paraId="61328313" w14:textId="77777777" w:rsidR="00406283" w:rsidRPr="004F61B8" w:rsidRDefault="00406283" w:rsidP="00406283">
      <w:pPr>
        <w:pStyle w:val="Heading1"/>
        <w:numPr>
          <w:ilvl w:val="0"/>
          <w:numId w:val="20"/>
        </w:numPr>
        <w:ind w:left="0" w:firstLine="0"/>
        <w:rPr>
          <w:rFonts w:ascii="Century Gothic" w:hAnsi="Century Gothic" w:cs="Arial"/>
          <w:sz w:val="22"/>
          <w:szCs w:val="24"/>
          <w:lang w:val="en-US" w:eastAsia="en-US"/>
        </w:rPr>
      </w:pPr>
      <w:bookmarkStart w:id="2" w:name="_Toc491959683"/>
      <w:r w:rsidRPr="004F61B8">
        <w:rPr>
          <w:rFonts w:ascii="Century Gothic" w:hAnsi="Century Gothic" w:cs="Arial"/>
          <w:sz w:val="22"/>
          <w:szCs w:val="24"/>
          <w:lang w:val="en-US" w:eastAsia="en-US"/>
        </w:rPr>
        <w:t>First aid procedures</w:t>
      </w:r>
      <w:bookmarkEnd w:id="2"/>
    </w:p>
    <w:p w14:paraId="61328314" w14:textId="77777777" w:rsidR="00406283" w:rsidRPr="004F61B8" w:rsidRDefault="00406283" w:rsidP="00406283">
      <w:pPr>
        <w:rPr>
          <w:rFonts w:ascii="Century Gothic" w:hAnsi="Century Gothic" w:cs="Arial"/>
          <w:b/>
          <w:szCs w:val="24"/>
        </w:rPr>
      </w:pPr>
      <w:r w:rsidRPr="004F61B8">
        <w:rPr>
          <w:rFonts w:ascii="Century Gothic" w:hAnsi="Century Gothic" w:cs="Arial"/>
          <w:b/>
          <w:szCs w:val="24"/>
        </w:rPr>
        <w:t>4.1 In-school procedures</w:t>
      </w:r>
    </w:p>
    <w:p w14:paraId="61328315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In the event of an accident resulting in injury:</w:t>
      </w:r>
    </w:p>
    <w:p w14:paraId="61328316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The closest member of staff present will assess the seriousness of the injury and seek the assistance of a qualified first aider, if appropriate, who will provide the required first aid treatment</w:t>
      </w:r>
    </w:p>
    <w:p w14:paraId="61328317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The first aider, if called, will assess the injury and decide if further assistance is needed from a colleague or the emergency services. They will remain on scene until help arrives</w:t>
      </w:r>
    </w:p>
    <w:p w14:paraId="61328318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The first aider will also decide whether the injured person should be moved or placed in a recovery position</w:t>
      </w:r>
    </w:p>
    <w:p w14:paraId="61328319" w14:textId="3A1AEFC3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 xml:space="preserve">If the first aider judges that a pupil is too unwell to remain in school, parents will be contacted and asked to collect their child </w:t>
      </w:r>
      <w:r w:rsidRPr="004F61B8">
        <w:rPr>
          <w:rFonts w:ascii="Century Gothic" w:hAnsi="Century Gothic" w:cs="Arial"/>
          <w:szCs w:val="24"/>
        </w:rPr>
        <w:t>with the approval of the Head teacher\SLT.</w:t>
      </w:r>
      <w:r w:rsidRPr="004F61B8">
        <w:rPr>
          <w:rFonts w:ascii="Century Gothic" w:eastAsia="Times New Roman" w:hAnsi="Century Gothic" w:cs="Arial"/>
          <w:szCs w:val="24"/>
        </w:rPr>
        <w:t xml:space="preserve"> Upon their arrival, </w:t>
      </w:r>
      <w:r w:rsidR="00412F18">
        <w:rPr>
          <w:rFonts w:ascii="Century Gothic" w:eastAsia="Times New Roman" w:hAnsi="Century Gothic" w:cs="Arial"/>
          <w:szCs w:val="24"/>
        </w:rPr>
        <w:t>a</w:t>
      </w:r>
      <w:r w:rsidRPr="004F61B8">
        <w:rPr>
          <w:rFonts w:ascii="Century Gothic" w:eastAsia="Times New Roman" w:hAnsi="Century Gothic" w:cs="Arial"/>
          <w:szCs w:val="24"/>
        </w:rPr>
        <w:t xml:space="preserve"> first aider will recommend next steps to the parents</w:t>
      </w:r>
    </w:p>
    <w:p w14:paraId="6132831A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If emergency services are called, the headteacher/ SLT will contact parents immediately</w:t>
      </w:r>
    </w:p>
    <w:p w14:paraId="6132831B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The</w:t>
      </w:r>
      <w:r w:rsidRPr="004F61B8">
        <w:rPr>
          <w:rFonts w:ascii="Century Gothic" w:eastAsia="Times New Roman" w:hAnsi="Century Gothic" w:cs="Arial"/>
          <w:color w:val="F15F22"/>
          <w:szCs w:val="24"/>
        </w:rPr>
        <w:t xml:space="preserve"> </w:t>
      </w:r>
      <w:r w:rsidRPr="004F61B8">
        <w:rPr>
          <w:rFonts w:ascii="Century Gothic" w:eastAsia="Times New Roman" w:hAnsi="Century Gothic" w:cs="Arial"/>
          <w:szCs w:val="24"/>
        </w:rPr>
        <w:t>first aider will complete an accident report form on the same day or as soon as is reasonably practical after an incident resulting in an injury</w:t>
      </w:r>
    </w:p>
    <w:p w14:paraId="6132831C" w14:textId="77777777" w:rsidR="00406283" w:rsidRPr="004F61B8" w:rsidRDefault="00406283" w:rsidP="00406283">
      <w:pPr>
        <w:spacing w:after="0"/>
        <w:rPr>
          <w:rFonts w:ascii="Century Gothic" w:hAnsi="Century Gothic" w:cs="Arial"/>
          <w:b/>
          <w:szCs w:val="24"/>
        </w:rPr>
      </w:pPr>
    </w:p>
    <w:p w14:paraId="6132831D" w14:textId="77777777" w:rsidR="00406283" w:rsidRPr="004F61B8" w:rsidRDefault="00406283" w:rsidP="00406283">
      <w:pPr>
        <w:spacing w:after="0"/>
        <w:rPr>
          <w:rFonts w:ascii="Century Gothic" w:hAnsi="Century Gothic" w:cs="Arial"/>
          <w:b/>
          <w:szCs w:val="24"/>
        </w:rPr>
      </w:pPr>
      <w:r w:rsidRPr="004F61B8">
        <w:rPr>
          <w:rFonts w:ascii="Century Gothic" w:hAnsi="Century Gothic" w:cs="Arial"/>
          <w:b/>
          <w:szCs w:val="24"/>
        </w:rPr>
        <w:t>4.2 Off-site procedures</w:t>
      </w:r>
    </w:p>
    <w:p w14:paraId="6132831E" w14:textId="77777777" w:rsidR="00406283" w:rsidRPr="004F61B8" w:rsidRDefault="00406283" w:rsidP="00406283">
      <w:pPr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When taking pupils off the school premises, staff will ensure they always have the following:</w:t>
      </w:r>
    </w:p>
    <w:p w14:paraId="6132831F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A mobile phone</w:t>
      </w:r>
    </w:p>
    <w:p w14:paraId="61328320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 xml:space="preserve">A portable first aid kit </w:t>
      </w:r>
    </w:p>
    <w:p w14:paraId="61328321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Information about the specific medical needs of pupils</w:t>
      </w:r>
    </w:p>
    <w:p w14:paraId="61328322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Parents’ contact details</w:t>
      </w:r>
    </w:p>
    <w:p w14:paraId="61328323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Risk assessments will be completed by the trip leader</w:t>
      </w:r>
      <w:r w:rsidRPr="004F61B8">
        <w:rPr>
          <w:rFonts w:ascii="Century Gothic" w:hAnsi="Century Gothic" w:cs="Arial"/>
          <w:i/>
          <w:szCs w:val="24"/>
        </w:rPr>
        <w:t xml:space="preserve"> </w:t>
      </w:r>
      <w:r w:rsidRPr="004F61B8">
        <w:rPr>
          <w:rFonts w:ascii="Century Gothic" w:hAnsi="Century Gothic" w:cs="Arial"/>
          <w:szCs w:val="24"/>
        </w:rPr>
        <w:t>prior to any educational visit that necessitates taking pupils off school premises.</w:t>
      </w:r>
    </w:p>
    <w:p w14:paraId="61328324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</w:p>
    <w:p w14:paraId="61328325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There will always be at least one first aider with a current paediatric first aid certificate on school trips and visits, as required by the statutory framework for the Early Years Foundation Stage.</w:t>
      </w:r>
    </w:p>
    <w:p w14:paraId="61328326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</w:p>
    <w:p w14:paraId="61328327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There will always be at least one first aider on school trips and visits for all other year groups.</w:t>
      </w:r>
    </w:p>
    <w:p w14:paraId="61328328" w14:textId="77777777" w:rsidR="00406283" w:rsidRPr="004F61B8" w:rsidRDefault="00406283" w:rsidP="00406283">
      <w:pPr>
        <w:pStyle w:val="Heading1"/>
        <w:numPr>
          <w:ilvl w:val="0"/>
          <w:numId w:val="20"/>
        </w:numPr>
        <w:ind w:left="0" w:firstLine="0"/>
        <w:rPr>
          <w:rFonts w:ascii="Century Gothic" w:hAnsi="Century Gothic" w:cs="Arial"/>
          <w:sz w:val="22"/>
          <w:szCs w:val="24"/>
          <w:lang w:val="en-US" w:eastAsia="en-US"/>
        </w:rPr>
      </w:pPr>
      <w:bookmarkStart w:id="3" w:name="_Toc491959684"/>
      <w:r w:rsidRPr="004F61B8">
        <w:rPr>
          <w:rFonts w:ascii="Century Gothic" w:hAnsi="Century Gothic" w:cs="Arial"/>
          <w:sz w:val="22"/>
          <w:szCs w:val="24"/>
          <w:lang w:val="en-US" w:eastAsia="en-US"/>
        </w:rPr>
        <w:lastRenderedPageBreak/>
        <w:t>First aid equipment</w:t>
      </w:r>
      <w:bookmarkEnd w:id="3"/>
    </w:p>
    <w:p w14:paraId="61328329" w14:textId="77777777" w:rsidR="00406283" w:rsidRPr="004F61B8" w:rsidRDefault="00406283" w:rsidP="00406283">
      <w:pPr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A typical first aid kit in our school will include the following:</w:t>
      </w:r>
    </w:p>
    <w:p w14:paraId="6132832A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A leaflet with general first aid advice</w:t>
      </w:r>
    </w:p>
    <w:p w14:paraId="6132832B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Regular and large bandages</w:t>
      </w:r>
    </w:p>
    <w:p w14:paraId="6132832C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 xml:space="preserve">Eye pad bandages </w:t>
      </w:r>
    </w:p>
    <w:p w14:paraId="6132832D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Triangular bandages</w:t>
      </w:r>
    </w:p>
    <w:p w14:paraId="6132832E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Adhesive tape</w:t>
      </w:r>
    </w:p>
    <w:p w14:paraId="6132832F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Safety pins</w:t>
      </w:r>
    </w:p>
    <w:p w14:paraId="61328330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Disposable gloves</w:t>
      </w:r>
    </w:p>
    <w:p w14:paraId="61328331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Antiseptic wipes</w:t>
      </w:r>
    </w:p>
    <w:p w14:paraId="61328332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Plasters of assorted sizes</w:t>
      </w:r>
    </w:p>
    <w:p w14:paraId="61328333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Scissors</w:t>
      </w:r>
    </w:p>
    <w:p w14:paraId="61328334" w14:textId="77777777" w:rsidR="00406283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Cold compresses</w:t>
      </w:r>
    </w:p>
    <w:p w14:paraId="61328335" w14:textId="77777777" w:rsidR="003319AD" w:rsidRPr="004F61B8" w:rsidRDefault="003319AD" w:rsidP="003319AD">
      <w:pPr>
        <w:spacing w:before="120" w:after="120" w:line="240" w:lineRule="auto"/>
        <w:ind w:left="567"/>
        <w:rPr>
          <w:rFonts w:ascii="Century Gothic" w:eastAsia="Times New Roman" w:hAnsi="Century Gothic" w:cs="Arial"/>
          <w:szCs w:val="24"/>
        </w:rPr>
      </w:pPr>
    </w:p>
    <w:p w14:paraId="61328336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Burns dressings</w:t>
      </w:r>
      <w:r w:rsidR="003319AD">
        <w:rPr>
          <w:rFonts w:ascii="Century Gothic" w:eastAsia="Times New Roman" w:hAnsi="Century Gothic" w:cs="Arial"/>
          <w:szCs w:val="24"/>
        </w:rPr>
        <w:t xml:space="preserve"> are kept in the pupil kitchen. </w:t>
      </w:r>
    </w:p>
    <w:p w14:paraId="61328337" w14:textId="77777777" w:rsidR="00406283" w:rsidRPr="004F61B8" w:rsidRDefault="00406283" w:rsidP="00406283">
      <w:pPr>
        <w:spacing w:before="120" w:after="120" w:line="240" w:lineRule="auto"/>
        <w:ind w:left="567"/>
        <w:rPr>
          <w:rFonts w:ascii="Century Gothic" w:eastAsia="Times New Roman" w:hAnsi="Century Gothic" w:cs="Arial"/>
          <w:szCs w:val="24"/>
        </w:rPr>
      </w:pPr>
    </w:p>
    <w:p w14:paraId="61328338" w14:textId="77777777" w:rsidR="00406283" w:rsidRPr="004F61B8" w:rsidRDefault="00406283" w:rsidP="00406283">
      <w:pPr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No medication is kept in first aid kits.</w:t>
      </w:r>
    </w:p>
    <w:p w14:paraId="61328339" w14:textId="77777777" w:rsidR="00406283" w:rsidRPr="004F61B8" w:rsidRDefault="00406283" w:rsidP="00406283">
      <w:pPr>
        <w:pStyle w:val="Heading1"/>
        <w:numPr>
          <w:ilvl w:val="0"/>
          <w:numId w:val="20"/>
        </w:numPr>
        <w:ind w:left="0" w:firstLine="0"/>
        <w:rPr>
          <w:rFonts w:ascii="Century Gothic" w:hAnsi="Century Gothic" w:cs="Arial"/>
          <w:sz w:val="22"/>
          <w:szCs w:val="24"/>
          <w:lang w:val="en-US" w:eastAsia="en-US"/>
        </w:rPr>
      </w:pPr>
      <w:bookmarkStart w:id="4" w:name="_Toc491959685"/>
      <w:r w:rsidRPr="004F61B8">
        <w:rPr>
          <w:rFonts w:ascii="Century Gothic" w:hAnsi="Century Gothic" w:cs="Arial"/>
          <w:sz w:val="22"/>
          <w:szCs w:val="24"/>
          <w:lang w:val="en-US" w:eastAsia="en-US"/>
        </w:rPr>
        <w:t>Record-keeping and reporting</w:t>
      </w:r>
      <w:bookmarkEnd w:id="4"/>
    </w:p>
    <w:p w14:paraId="6132833A" w14:textId="77777777" w:rsidR="00406283" w:rsidRPr="004F61B8" w:rsidRDefault="00406283" w:rsidP="00406283">
      <w:pPr>
        <w:rPr>
          <w:rFonts w:ascii="Century Gothic" w:eastAsia="Times New Roman" w:hAnsi="Century Gothic" w:cs="Arial"/>
          <w:b/>
          <w:szCs w:val="24"/>
        </w:rPr>
      </w:pPr>
      <w:r w:rsidRPr="004F61B8">
        <w:rPr>
          <w:rFonts w:ascii="Century Gothic" w:eastAsia="Times New Roman" w:hAnsi="Century Gothic" w:cs="Arial"/>
          <w:b/>
          <w:szCs w:val="24"/>
        </w:rPr>
        <w:t>6.1 First aid and accident record book</w:t>
      </w:r>
    </w:p>
    <w:p w14:paraId="6132833B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An accident form will be completed by the first aider on the same day or as soon as possible after an incident resulting in an injury</w:t>
      </w:r>
    </w:p>
    <w:p w14:paraId="6132833C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 xml:space="preserve">As much detail as possible should be supplied when reporting an accident, </w:t>
      </w:r>
    </w:p>
    <w:p w14:paraId="6132833D" w14:textId="0D2B748D" w:rsidR="00406283" w:rsidRPr="004F61B8" w:rsidRDefault="00406283" w:rsidP="179548EE">
      <w:pPr>
        <w:numPr>
          <w:ilvl w:val="0"/>
          <w:numId w:val="19"/>
        </w:numPr>
        <w:spacing w:before="120" w:after="0" w:line="240" w:lineRule="auto"/>
        <w:ind w:left="567" w:hanging="283"/>
        <w:rPr>
          <w:rFonts w:ascii="Century Gothic" w:hAnsi="Century Gothic" w:cs="Arial"/>
          <w:b/>
          <w:bCs/>
        </w:rPr>
      </w:pPr>
      <w:r w:rsidRPr="179548EE">
        <w:rPr>
          <w:rFonts w:ascii="Century Gothic" w:eastAsia="Times New Roman" w:hAnsi="Century Gothic" w:cs="Arial"/>
        </w:rPr>
        <w:t>Records held will be retained by the school for a minimum of 3</w:t>
      </w:r>
      <w:r w:rsidRPr="179548EE">
        <w:rPr>
          <w:rFonts w:ascii="Century Gothic" w:eastAsia="Times New Roman" w:hAnsi="Century Gothic" w:cs="Arial"/>
          <w:color w:val="F15F22"/>
        </w:rPr>
        <w:t xml:space="preserve"> </w:t>
      </w:r>
      <w:r w:rsidRPr="179548EE">
        <w:rPr>
          <w:rFonts w:ascii="Century Gothic" w:eastAsia="Times New Roman" w:hAnsi="Century Gothic" w:cs="Arial"/>
        </w:rPr>
        <w:t>years, in accordance with regulation 25 of the Social Security (Claims and Payments) Regulations 1979, and then securely disposed of.</w:t>
      </w:r>
    </w:p>
    <w:p w14:paraId="6132833E" w14:textId="77777777" w:rsidR="00406283" w:rsidRPr="004F61B8" w:rsidRDefault="00406283" w:rsidP="00406283">
      <w:pPr>
        <w:spacing w:before="120" w:after="0" w:line="240" w:lineRule="auto"/>
        <w:ind w:left="567"/>
        <w:rPr>
          <w:rFonts w:ascii="Century Gothic" w:eastAsia="Times New Roman" w:hAnsi="Century Gothic" w:cs="Arial"/>
          <w:szCs w:val="24"/>
        </w:rPr>
      </w:pPr>
    </w:p>
    <w:p w14:paraId="6132833F" w14:textId="77777777" w:rsidR="00406283" w:rsidRPr="004F61B8" w:rsidRDefault="00406283" w:rsidP="00406283">
      <w:pPr>
        <w:spacing w:before="120" w:after="0" w:line="240" w:lineRule="auto"/>
        <w:rPr>
          <w:rFonts w:ascii="Century Gothic" w:hAnsi="Century Gothic" w:cs="Arial"/>
          <w:b/>
          <w:szCs w:val="24"/>
        </w:rPr>
      </w:pPr>
      <w:r w:rsidRPr="004F61B8">
        <w:rPr>
          <w:rFonts w:ascii="Century Gothic" w:hAnsi="Century Gothic" w:cs="Arial"/>
          <w:b/>
          <w:szCs w:val="24"/>
        </w:rPr>
        <w:t>6.2 Reporting to the HSE</w:t>
      </w:r>
    </w:p>
    <w:p w14:paraId="61328340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The School Business Manager will keep a record of any accident which results in a reportable injury, disease, or dangerous occurrence as defined in the RIDDOR 2013 legislation (regulations 4, 5, 6 and 7).</w:t>
      </w:r>
    </w:p>
    <w:p w14:paraId="61328341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</w:p>
    <w:p w14:paraId="61328342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 xml:space="preserve">The School Business Manager will report these to the Health and Safety Executive as soon as is reasonably practicable and in any event within 10 days of the incident. </w:t>
      </w:r>
    </w:p>
    <w:p w14:paraId="61328343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 xml:space="preserve">Reportable injuries, diseases or dangerous occurrences include: </w:t>
      </w:r>
    </w:p>
    <w:p w14:paraId="61328344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Death</w:t>
      </w:r>
    </w:p>
    <w:p w14:paraId="61328345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Specified injuries, which are:</w:t>
      </w:r>
    </w:p>
    <w:p w14:paraId="61328346" w14:textId="77777777" w:rsidR="00406283" w:rsidRPr="004F61B8" w:rsidRDefault="00406283" w:rsidP="00406283">
      <w:pPr>
        <w:numPr>
          <w:ilvl w:val="1"/>
          <w:numId w:val="19"/>
        </w:numPr>
        <w:spacing w:before="120" w:after="120" w:line="240" w:lineRule="auto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Fractures, other than to fingers, thumbs and toes</w:t>
      </w:r>
    </w:p>
    <w:p w14:paraId="61328347" w14:textId="77777777" w:rsidR="00406283" w:rsidRPr="004F61B8" w:rsidRDefault="00406283" w:rsidP="00406283">
      <w:pPr>
        <w:numPr>
          <w:ilvl w:val="1"/>
          <w:numId w:val="19"/>
        </w:numPr>
        <w:spacing w:before="120" w:after="120" w:line="240" w:lineRule="auto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lastRenderedPageBreak/>
        <w:t>Amputations</w:t>
      </w:r>
    </w:p>
    <w:p w14:paraId="61328348" w14:textId="77777777" w:rsidR="00406283" w:rsidRPr="004F61B8" w:rsidRDefault="00406283" w:rsidP="00406283">
      <w:pPr>
        <w:numPr>
          <w:ilvl w:val="1"/>
          <w:numId w:val="19"/>
        </w:numPr>
        <w:spacing w:before="120" w:after="120" w:line="240" w:lineRule="auto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Any injury likely to lead to permanent loss of sight or reduction in sight</w:t>
      </w:r>
    </w:p>
    <w:p w14:paraId="61328349" w14:textId="77777777" w:rsidR="00406283" w:rsidRPr="004F61B8" w:rsidRDefault="00406283" w:rsidP="00406283">
      <w:pPr>
        <w:numPr>
          <w:ilvl w:val="1"/>
          <w:numId w:val="19"/>
        </w:numPr>
        <w:spacing w:before="120" w:after="120" w:line="240" w:lineRule="auto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Any crush injury to the head or torso causing damage to the brain or internal organs</w:t>
      </w:r>
    </w:p>
    <w:p w14:paraId="6132834A" w14:textId="77777777" w:rsidR="00406283" w:rsidRPr="004F61B8" w:rsidRDefault="00406283" w:rsidP="00406283">
      <w:pPr>
        <w:numPr>
          <w:ilvl w:val="1"/>
          <w:numId w:val="19"/>
        </w:numPr>
        <w:spacing w:before="120" w:after="120" w:line="240" w:lineRule="auto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 xml:space="preserve">Serious burns (including scalding) </w:t>
      </w:r>
    </w:p>
    <w:p w14:paraId="6132834B" w14:textId="77777777" w:rsidR="00406283" w:rsidRPr="004F61B8" w:rsidRDefault="00406283" w:rsidP="00406283">
      <w:pPr>
        <w:numPr>
          <w:ilvl w:val="1"/>
          <w:numId w:val="19"/>
        </w:numPr>
        <w:spacing w:before="120" w:after="120" w:line="240" w:lineRule="auto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Any scalping requiring hospital treatment</w:t>
      </w:r>
    </w:p>
    <w:p w14:paraId="6132834C" w14:textId="77777777" w:rsidR="00406283" w:rsidRPr="004F61B8" w:rsidRDefault="00406283" w:rsidP="00406283">
      <w:pPr>
        <w:numPr>
          <w:ilvl w:val="1"/>
          <w:numId w:val="19"/>
        </w:numPr>
        <w:spacing w:before="120" w:after="120" w:line="240" w:lineRule="auto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Any loss of consciousness caused by head injury or asphyxia</w:t>
      </w:r>
    </w:p>
    <w:p w14:paraId="6132834D" w14:textId="77777777" w:rsidR="00406283" w:rsidRPr="004F61B8" w:rsidRDefault="00406283" w:rsidP="00406283">
      <w:pPr>
        <w:numPr>
          <w:ilvl w:val="1"/>
          <w:numId w:val="19"/>
        </w:numPr>
        <w:spacing w:before="120" w:after="120" w:line="240" w:lineRule="auto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Any other injury arising from working in an enclosed space which leads to hypothermia or heat-induced illness, or requires resuscitation or admittance to hospital for more than 24 hours</w:t>
      </w:r>
    </w:p>
    <w:p w14:paraId="6132834E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Injuries where an employee is away from work or unable to perform their normal work duties for more than 7 consecutive days (not including the day of the incident)</w:t>
      </w:r>
    </w:p>
    <w:p w14:paraId="6132834F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Where an accident leads to someone being taken to hospital</w:t>
      </w:r>
    </w:p>
    <w:p w14:paraId="61328350" w14:textId="77777777" w:rsidR="00406283" w:rsidRPr="004F61B8" w:rsidRDefault="00406283" w:rsidP="00406283">
      <w:pPr>
        <w:numPr>
          <w:ilvl w:val="0"/>
          <w:numId w:val="19"/>
        </w:numPr>
        <w:spacing w:before="120" w:after="120" w:line="240" w:lineRule="auto"/>
        <w:ind w:left="567" w:hanging="283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 xml:space="preserve">Near-miss events that do not result in an </w:t>
      </w:r>
      <w:proofErr w:type="gramStart"/>
      <w:r w:rsidRPr="004F61B8">
        <w:rPr>
          <w:rFonts w:ascii="Century Gothic" w:eastAsia="Times New Roman" w:hAnsi="Century Gothic" w:cs="Arial"/>
          <w:szCs w:val="24"/>
        </w:rPr>
        <w:t>injury, but</w:t>
      </w:r>
      <w:proofErr w:type="gramEnd"/>
      <w:r w:rsidRPr="004F61B8">
        <w:rPr>
          <w:rFonts w:ascii="Century Gothic" w:eastAsia="Times New Roman" w:hAnsi="Century Gothic" w:cs="Arial"/>
          <w:szCs w:val="24"/>
        </w:rPr>
        <w:t xml:space="preserve"> could have done. Examples of near-miss events relevant to schools include, but are not limited to: </w:t>
      </w:r>
    </w:p>
    <w:p w14:paraId="61328351" w14:textId="77777777" w:rsidR="00406283" w:rsidRPr="004F61B8" w:rsidRDefault="00406283" w:rsidP="00406283">
      <w:pPr>
        <w:numPr>
          <w:ilvl w:val="1"/>
          <w:numId w:val="19"/>
        </w:numPr>
        <w:spacing w:before="120" w:after="120" w:line="240" w:lineRule="auto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The collapse or failure of load-bearing parts of lifts and lifting equipment</w:t>
      </w:r>
    </w:p>
    <w:p w14:paraId="61328352" w14:textId="77777777" w:rsidR="00406283" w:rsidRPr="004F61B8" w:rsidRDefault="00406283" w:rsidP="00406283">
      <w:pPr>
        <w:numPr>
          <w:ilvl w:val="1"/>
          <w:numId w:val="19"/>
        </w:numPr>
        <w:spacing w:before="120" w:after="120" w:line="240" w:lineRule="auto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The accidental release of a biological agent likely to cause severe human illness</w:t>
      </w:r>
    </w:p>
    <w:p w14:paraId="61328353" w14:textId="77777777" w:rsidR="00406283" w:rsidRPr="004F61B8" w:rsidRDefault="00406283" w:rsidP="00406283">
      <w:pPr>
        <w:numPr>
          <w:ilvl w:val="1"/>
          <w:numId w:val="19"/>
        </w:numPr>
        <w:spacing w:before="120" w:after="120" w:line="240" w:lineRule="auto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The accidental release or escape of any substance that may cause a serious injury or damage to health</w:t>
      </w:r>
    </w:p>
    <w:p w14:paraId="61328354" w14:textId="77777777" w:rsidR="00406283" w:rsidRPr="004F61B8" w:rsidRDefault="00406283" w:rsidP="00406283">
      <w:pPr>
        <w:numPr>
          <w:ilvl w:val="1"/>
          <w:numId w:val="19"/>
        </w:numPr>
        <w:spacing w:before="120" w:after="120" w:line="240" w:lineRule="auto"/>
        <w:rPr>
          <w:rFonts w:ascii="Century Gothic" w:eastAsia="Times New Roman" w:hAnsi="Century Gothic" w:cs="Arial"/>
          <w:szCs w:val="24"/>
        </w:rPr>
      </w:pPr>
      <w:r w:rsidRPr="004F61B8">
        <w:rPr>
          <w:rFonts w:ascii="Century Gothic" w:eastAsia="Times New Roman" w:hAnsi="Century Gothic" w:cs="Arial"/>
          <w:szCs w:val="24"/>
        </w:rPr>
        <w:t>An electrical short circuit or overload causing a fire or explosion</w:t>
      </w:r>
    </w:p>
    <w:p w14:paraId="61328355" w14:textId="77777777" w:rsidR="00406283" w:rsidRPr="004F61B8" w:rsidRDefault="00406283" w:rsidP="00406283">
      <w:pPr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 xml:space="preserve">Information on how to make a RIDDOR report is available here: </w:t>
      </w:r>
    </w:p>
    <w:p w14:paraId="61328356" w14:textId="77777777" w:rsidR="00406283" w:rsidRPr="004F61B8" w:rsidRDefault="00406283" w:rsidP="00406283">
      <w:pPr>
        <w:rPr>
          <w:rStyle w:val="Hyperlink"/>
          <w:rFonts w:ascii="Century Gothic" w:hAnsi="Century Gothic" w:cs="Arial"/>
          <w:szCs w:val="24"/>
        </w:rPr>
      </w:pPr>
      <w:hyperlink r:id="rId24" w:history="1">
        <w:r w:rsidRPr="004F61B8">
          <w:rPr>
            <w:rStyle w:val="Hyperlink"/>
            <w:rFonts w:ascii="Century Gothic" w:hAnsi="Century Gothic" w:cs="Arial"/>
            <w:szCs w:val="24"/>
          </w:rPr>
          <w:t>How to make a RIDDOR report, HSE</w:t>
        </w:r>
      </w:hyperlink>
      <w:r w:rsidRPr="004F61B8">
        <w:rPr>
          <w:rFonts w:ascii="Century Gothic" w:hAnsi="Century Gothic" w:cs="Arial"/>
          <w:szCs w:val="24"/>
        </w:rPr>
        <w:br/>
        <w:t>http://www.hse.gov.uk/riddor/report.htm</w:t>
      </w:r>
      <w:r w:rsidRPr="004F61B8">
        <w:rPr>
          <w:rStyle w:val="Hyperlink"/>
          <w:rFonts w:ascii="Century Gothic" w:hAnsi="Century Gothic" w:cs="Arial"/>
          <w:szCs w:val="24"/>
        </w:rPr>
        <w:t xml:space="preserve"> </w:t>
      </w:r>
    </w:p>
    <w:p w14:paraId="61328357" w14:textId="77777777" w:rsidR="00406283" w:rsidRPr="004F61B8" w:rsidRDefault="00406283" w:rsidP="00406283">
      <w:pPr>
        <w:tabs>
          <w:tab w:val="left" w:pos="1905"/>
        </w:tabs>
        <w:rPr>
          <w:rFonts w:ascii="Century Gothic" w:hAnsi="Century Gothic" w:cs="Arial"/>
          <w:b/>
          <w:szCs w:val="24"/>
        </w:rPr>
      </w:pPr>
      <w:r w:rsidRPr="004F61B8">
        <w:rPr>
          <w:rFonts w:ascii="Century Gothic" w:hAnsi="Century Gothic" w:cs="Arial"/>
          <w:b/>
          <w:szCs w:val="24"/>
        </w:rPr>
        <w:t>6.3 Notifying parents</w:t>
      </w:r>
    </w:p>
    <w:p w14:paraId="61328358" w14:textId="7B8999C5" w:rsidR="00406283" w:rsidRPr="004F61B8" w:rsidRDefault="00406283" w:rsidP="179548EE">
      <w:pPr>
        <w:rPr>
          <w:rFonts w:ascii="Century Gothic" w:hAnsi="Century Gothic" w:cs="Arial"/>
        </w:rPr>
      </w:pPr>
      <w:r w:rsidRPr="179548EE">
        <w:rPr>
          <w:rFonts w:ascii="Century Gothic" w:hAnsi="Century Gothic" w:cs="Arial"/>
        </w:rPr>
        <w:t xml:space="preserve">The </w:t>
      </w:r>
      <w:r w:rsidR="7830DF1B" w:rsidRPr="179548EE">
        <w:rPr>
          <w:rFonts w:ascii="Century Gothic" w:hAnsi="Century Gothic" w:cs="Arial"/>
        </w:rPr>
        <w:t>first aider</w:t>
      </w:r>
      <w:r w:rsidRPr="179548EE">
        <w:rPr>
          <w:rFonts w:ascii="Century Gothic" w:hAnsi="Century Gothic" w:cs="Arial"/>
        </w:rPr>
        <w:t xml:space="preserve"> will inform parents of any accident or injury sustained by a pupil, and any first aid treatment given, on the same day, or as soon as reasonably practicable. </w:t>
      </w:r>
    </w:p>
    <w:p w14:paraId="61328359" w14:textId="77777777" w:rsidR="00406283" w:rsidRPr="004F61B8" w:rsidRDefault="00406283" w:rsidP="00406283">
      <w:pPr>
        <w:rPr>
          <w:rFonts w:ascii="Century Gothic" w:hAnsi="Century Gothic" w:cs="Arial"/>
          <w:b/>
          <w:szCs w:val="24"/>
        </w:rPr>
      </w:pPr>
      <w:r w:rsidRPr="004F61B8">
        <w:rPr>
          <w:rFonts w:ascii="Century Gothic" w:hAnsi="Century Gothic" w:cs="Arial"/>
          <w:b/>
          <w:szCs w:val="24"/>
        </w:rPr>
        <w:t>6.4 Reporting to Ofsted and child protection agencies</w:t>
      </w:r>
    </w:p>
    <w:p w14:paraId="6132835A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The Headteacher will notify Ofsted of any serious accident, illness or injury to, or death of, a pupil while in the school’s care. This will happen as soon as is reasonably practicable, and no later than 14 days after the incident.</w:t>
      </w:r>
    </w:p>
    <w:p w14:paraId="6132835B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</w:p>
    <w:p w14:paraId="6132835C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The headteacher will also notify Leicester City Council - child protection agencies of any serious accident or injury to, or the death of, a pupil while in the school’s care.</w:t>
      </w:r>
    </w:p>
    <w:p w14:paraId="6132835D" w14:textId="77777777" w:rsidR="00406283" w:rsidRPr="004F61B8" w:rsidRDefault="00406283" w:rsidP="00406283">
      <w:pPr>
        <w:pStyle w:val="Heading1"/>
        <w:numPr>
          <w:ilvl w:val="0"/>
          <w:numId w:val="20"/>
        </w:numPr>
        <w:ind w:left="0" w:firstLine="0"/>
        <w:rPr>
          <w:rFonts w:ascii="Century Gothic" w:hAnsi="Century Gothic" w:cs="Arial"/>
          <w:sz w:val="22"/>
          <w:szCs w:val="24"/>
          <w:lang w:val="en-US" w:eastAsia="en-US"/>
        </w:rPr>
      </w:pPr>
      <w:bookmarkStart w:id="5" w:name="_Toc491959686"/>
      <w:r w:rsidRPr="004F61B8">
        <w:rPr>
          <w:rFonts w:ascii="Century Gothic" w:hAnsi="Century Gothic" w:cs="Arial"/>
          <w:sz w:val="22"/>
          <w:szCs w:val="24"/>
          <w:lang w:val="en-US" w:eastAsia="en-US"/>
        </w:rPr>
        <w:lastRenderedPageBreak/>
        <w:t>Training</w:t>
      </w:r>
      <w:bookmarkEnd w:id="5"/>
    </w:p>
    <w:p w14:paraId="6132835E" w14:textId="77777777" w:rsidR="00406283" w:rsidRPr="004F61B8" w:rsidRDefault="00406283" w:rsidP="00406283">
      <w:pPr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 xml:space="preserve">All school staff </w:t>
      </w:r>
      <w:proofErr w:type="gramStart"/>
      <w:r w:rsidRPr="004F61B8">
        <w:rPr>
          <w:rFonts w:ascii="Century Gothic" w:hAnsi="Century Gothic" w:cs="Arial"/>
          <w:szCs w:val="24"/>
        </w:rPr>
        <w:t>are able to</w:t>
      </w:r>
      <w:proofErr w:type="gramEnd"/>
      <w:r w:rsidRPr="004F61B8">
        <w:rPr>
          <w:rFonts w:ascii="Century Gothic" w:hAnsi="Century Gothic" w:cs="Arial"/>
          <w:szCs w:val="24"/>
        </w:rPr>
        <w:t xml:space="preserve"> undertake first aid training if they would like to. </w:t>
      </w:r>
    </w:p>
    <w:p w14:paraId="6132835F" w14:textId="61A14B31" w:rsidR="00406283" w:rsidRPr="004F61B8" w:rsidRDefault="00406283" w:rsidP="00406283">
      <w:pPr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 xml:space="preserve">All first aiders must have completed a training </w:t>
      </w:r>
      <w:r w:rsidR="008241B7" w:rsidRPr="004F61B8">
        <w:rPr>
          <w:rFonts w:ascii="Century Gothic" w:hAnsi="Century Gothic" w:cs="Arial"/>
          <w:szCs w:val="24"/>
        </w:rPr>
        <w:t>course and</w:t>
      </w:r>
      <w:r w:rsidRPr="004F61B8">
        <w:rPr>
          <w:rFonts w:ascii="Century Gothic" w:hAnsi="Century Gothic" w:cs="Arial"/>
          <w:szCs w:val="24"/>
        </w:rPr>
        <w:t xml:space="preserve"> must hold a valid certificate of competence to show this. The school will keep a register of all trained first aiders, what training they have received and when this is valid until, this information will be saved on SIMS.</w:t>
      </w:r>
    </w:p>
    <w:p w14:paraId="61328360" w14:textId="77777777" w:rsidR="00406283" w:rsidRPr="004F61B8" w:rsidRDefault="00406283" w:rsidP="00406283">
      <w:pPr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 xml:space="preserve">Staff are encouraged to renew their first aid training when it is no longer valid. </w:t>
      </w:r>
    </w:p>
    <w:p w14:paraId="61328361" w14:textId="77777777" w:rsidR="00406283" w:rsidRPr="004F61B8" w:rsidRDefault="00406283" w:rsidP="00406283">
      <w:pPr>
        <w:rPr>
          <w:rFonts w:ascii="Century Gothic" w:hAnsi="Century Gothic" w:cs="Arial"/>
          <w:szCs w:val="24"/>
          <w:shd w:val="clear" w:color="auto" w:fill="FFFFFF"/>
        </w:rPr>
      </w:pPr>
      <w:r w:rsidRPr="004F61B8">
        <w:rPr>
          <w:rFonts w:ascii="Century Gothic" w:hAnsi="Century Gothic" w:cs="Arial"/>
          <w:szCs w:val="24"/>
          <w:shd w:val="clear" w:color="auto" w:fill="FFFFFF"/>
        </w:rPr>
        <w:t>At all times, at least 1 staff member will have a current paediatric first aid (PFA) certificate which meets the requirements set out in the Early Years Foundation Stage statutory framework and is updated at least every 3 years.</w:t>
      </w:r>
    </w:p>
    <w:p w14:paraId="61328362" w14:textId="77777777" w:rsidR="00406283" w:rsidRPr="004F61B8" w:rsidRDefault="00406283" w:rsidP="00406283">
      <w:pPr>
        <w:pStyle w:val="Heading1"/>
        <w:numPr>
          <w:ilvl w:val="0"/>
          <w:numId w:val="20"/>
        </w:numPr>
        <w:ind w:left="0" w:firstLine="0"/>
        <w:rPr>
          <w:rFonts w:ascii="Century Gothic" w:hAnsi="Century Gothic" w:cs="Arial"/>
          <w:sz w:val="22"/>
          <w:szCs w:val="24"/>
          <w:lang w:val="en-US" w:eastAsia="en-US"/>
        </w:rPr>
      </w:pPr>
      <w:bookmarkStart w:id="6" w:name="_Toc491959687"/>
      <w:r w:rsidRPr="004F61B8">
        <w:rPr>
          <w:rFonts w:ascii="Century Gothic" w:hAnsi="Century Gothic" w:cs="Arial"/>
          <w:sz w:val="22"/>
          <w:szCs w:val="24"/>
          <w:lang w:val="en-US" w:eastAsia="en-US"/>
        </w:rPr>
        <w:t>Monitoring arrangements</w:t>
      </w:r>
      <w:bookmarkEnd w:id="6"/>
    </w:p>
    <w:p w14:paraId="61328363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>This policy will be reviewed every year.</w:t>
      </w:r>
    </w:p>
    <w:p w14:paraId="61328364" w14:textId="77777777" w:rsidR="00406283" w:rsidRPr="004F61B8" w:rsidRDefault="00406283" w:rsidP="00406283">
      <w:pPr>
        <w:pStyle w:val="Heading1"/>
        <w:numPr>
          <w:ilvl w:val="0"/>
          <w:numId w:val="20"/>
        </w:numPr>
        <w:ind w:left="0" w:firstLine="0"/>
        <w:rPr>
          <w:rFonts w:ascii="Century Gothic" w:hAnsi="Century Gothic" w:cs="Arial"/>
          <w:sz w:val="22"/>
          <w:szCs w:val="24"/>
          <w:lang w:val="en-US" w:eastAsia="en-US"/>
        </w:rPr>
      </w:pPr>
      <w:bookmarkStart w:id="7" w:name="_Toc491959688"/>
      <w:r w:rsidRPr="004F61B8">
        <w:rPr>
          <w:rFonts w:ascii="Century Gothic" w:hAnsi="Century Gothic" w:cs="Arial"/>
          <w:sz w:val="22"/>
          <w:szCs w:val="24"/>
          <w:lang w:val="en-US" w:eastAsia="en-US"/>
        </w:rPr>
        <w:t>Links with other policies</w:t>
      </w:r>
      <w:bookmarkEnd w:id="7"/>
    </w:p>
    <w:p w14:paraId="61328365" w14:textId="77777777" w:rsidR="00406283" w:rsidRPr="004F61B8" w:rsidRDefault="00406283" w:rsidP="00406283">
      <w:pPr>
        <w:spacing w:after="0"/>
        <w:rPr>
          <w:rFonts w:ascii="Century Gothic" w:hAnsi="Century Gothic" w:cs="Arial"/>
          <w:szCs w:val="24"/>
        </w:rPr>
      </w:pPr>
      <w:r w:rsidRPr="004F61B8">
        <w:rPr>
          <w:rFonts w:ascii="Century Gothic" w:hAnsi="Century Gothic" w:cs="Arial"/>
          <w:szCs w:val="24"/>
        </w:rPr>
        <w:t xml:space="preserve">This first aid policy is linked to the </w:t>
      </w:r>
      <w:proofErr w:type="gramStart"/>
      <w:r>
        <w:rPr>
          <w:rFonts w:ascii="Century Gothic" w:hAnsi="Century Gothic" w:cs="Arial"/>
          <w:szCs w:val="24"/>
        </w:rPr>
        <w:t>Health</w:t>
      </w:r>
      <w:proofErr w:type="gramEnd"/>
      <w:r>
        <w:rPr>
          <w:rFonts w:ascii="Century Gothic" w:hAnsi="Century Gothic" w:cs="Arial"/>
          <w:szCs w:val="24"/>
        </w:rPr>
        <w:t xml:space="preserve"> and safety policy. </w:t>
      </w:r>
    </w:p>
    <w:p w14:paraId="61328366" w14:textId="77777777" w:rsidR="00406283" w:rsidRPr="004F61B8" w:rsidRDefault="00406283" w:rsidP="00406283">
      <w:pPr>
        <w:tabs>
          <w:tab w:val="left" w:pos="7080"/>
        </w:tabs>
        <w:rPr>
          <w:rFonts w:ascii="Century Gothic" w:hAnsi="Century Gothic"/>
        </w:rPr>
      </w:pPr>
    </w:p>
    <w:p w14:paraId="61328367" w14:textId="77777777" w:rsidR="00406283" w:rsidRDefault="00406283">
      <w:pPr>
        <w:pStyle w:val="Default"/>
        <w:rPr>
          <w:b/>
        </w:rPr>
      </w:pPr>
    </w:p>
    <w:p w14:paraId="61328368" w14:textId="77777777" w:rsidR="00406283" w:rsidRDefault="00406283">
      <w:pPr>
        <w:pStyle w:val="Default"/>
        <w:rPr>
          <w:b/>
        </w:rPr>
      </w:pPr>
    </w:p>
    <w:sectPr w:rsidR="00406283">
      <w:footerReference w:type="default" r:id="rId25"/>
      <w:pgSz w:w="11906" w:h="16838"/>
      <w:pgMar w:top="1440" w:right="1440" w:bottom="1440" w:left="1440" w:header="708" w:footer="708" w:gutter="0"/>
      <w:pgBorders w:display="firstPage"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7B4FF" w14:textId="77777777" w:rsidR="000425F2" w:rsidRDefault="000425F2">
      <w:pPr>
        <w:spacing w:after="0" w:line="240" w:lineRule="auto"/>
      </w:pPr>
      <w:r>
        <w:separator/>
      </w:r>
    </w:p>
  </w:endnote>
  <w:endnote w:type="continuationSeparator" w:id="0">
    <w:p w14:paraId="2B068294" w14:textId="77777777" w:rsidR="000425F2" w:rsidRDefault="00042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12912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328373" w14:textId="77777777" w:rsidR="00F2470E" w:rsidRDefault="00A728FD">
        <w:pPr>
          <w:pStyle w:val="Footer"/>
          <w:jc w:val="center"/>
        </w:pPr>
        <w:r>
          <w:rPr>
            <w:noProof/>
            <w:lang w:eastAsia="en-GB"/>
          </w:rPr>
          <mc:AlternateContent>
            <mc:Choice Requires="wps">
              <w:drawing>
                <wp:inline distT="0" distB="0" distL="0" distR="0" wp14:anchorId="61328376" wp14:editId="61328377">
                  <wp:extent cx="5467350" cy="54610"/>
                  <wp:effectExtent l="9525" t="19050" r="9525" b="12065"/>
                  <wp:docPr id="3" name="Flowchart: Decision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 xmlns:a="http://schemas.openxmlformats.org/drawingml/2006/main">
              <w:pict w14:anchorId="4FDFE2F6">
                <v:shapetype id="_x0000_t110" coordsize="21600,21600" o:spt="110" path="m10800,l,10800,10800,21600,21600,10800xe" w14:anchorId="6261460E">
                  <v:stroke joinstyle="miter"/>
                  <v:path textboxrect="5400,5400,16200,16200" gradientshapeok="t" o:connecttype="rect"/>
                </v:shapetype>
                <v:shape id="Flowchart: Decision 3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color="black" type="#_x0000_t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">
                  <w10:anchorlock/>
                </v:shape>
              </w:pict>
            </mc:Fallback>
          </mc:AlternateContent>
        </w:r>
      </w:p>
      <w:p w14:paraId="61328374" w14:textId="77777777" w:rsidR="00F2470E" w:rsidRDefault="00A728FD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1328375" w14:textId="77777777" w:rsidR="00F2470E" w:rsidRDefault="00F2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899F7" w14:textId="77777777" w:rsidR="000425F2" w:rsidRDefault="000425F2">
      <w:pPr>
        <w:spacing w:after="0" w:line="240" w:lineRule="auto"/>
      </w:pPr>
      <w:r>
        <w:separator/>
      </w:r>
    </w:p>
  </w:footnote>
  <w:footnote w:type="continuationSeparator" w:id="0">
    <w:p w14:paraId="7CA1F25D" w14:textId="77777777" w:rsidR="000425F2" w:rsidRDefault="00042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84221"/>
    <w:multiLevelType w:val="hybridMultilevel"/>
    <w:tmpl w:val="7F544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47F3D"/>
    <w:multiLevelType w:val="hybridMultilevel"/>
    <w:tmpl w:val="0E6818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D6408"/>
    <w:multiLevelType w:val="hybridMultilevel"/>
    <w:tmpl w:val="7BBAF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7C5BE6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A222B"/>
    <w:multiLevelType w:val="hybridMultilevel"/>
    <w:tmpl w:val="E822E898"/>
    <w:lvl w:ilvl="0" w:tplc="2CAC2932">
      <w:start w:val="1"/>
      <w:numFmt w:val="bullet"/>
      <w:lvlText w:val="-"/>
      <w:lvlJc w:val="left"/>
      <w:pPr>
        <w:ind w:left="114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9AC4BAE"/>
    <w:multiLevelType w:val="hybridMultilevel"/>
    <w:tmpl w:val="9506A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B6DCE"/>
    <w:multiLevelType w:val="hybridMultilevel"/>
    <w:tmpl w:val="8BE8AA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B03168"/>
    <w:multiLevelType w:val="hybridMultilevel"/>
    <w:tmpl w:val="D30E3ABC"/>
    <w:lvl w:ilvl="0" w:tplc="EB7476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D75443"/>
    <w:multiLevelType w:val="hybridMultilevel"/>
    <w:tmpl w:val="9CFCE8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B2F036E"/>
    <w:multiLevelType w:val="hybridMultilevel"/>
    <w:tmpl w:val="9A7E726A"/>
    <w:lvl w:ilvl="0" w:tplc="2CAC2932">
      <w:start w:val="1"/>
      <w:numFmt w:val="bullet"/>
      <w:lvlText w:val="-"/>
      <w:lvlJc w:val="left"/>
      <w:pPr>
        <w:ind w:left="18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827153E"/>
    <w:multiLevelType w:val="hybridMultilevel"/>
    <w:tmpl w:val="407C3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007566"/>
    <w:multiLevelType w:val="hybridMultilevel"/>
    <w:tmpl w:val="62BEA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C1086"/>
    <w:multiLevelType w:val="hybridMultilevel"/>
    <w:tmpl w:val="A74EC8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E771DDA"/>
    <w:multiLevelType w:val="hybridMultilevel"/>
    <w:tmpl w:val="DE88A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3E7B45"/>
    <w:multiLevelType w:val="hybridMultilevel"/>
    <w:tmpl w:val="7FA434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822272"/>
    <w:multiLevelType w:val="hybridMultilevel"/>
    <w:tmpl w:val="4866F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D3675B"/>
    <w:multiLevelType w:val="hybridMultilevel"/>
    <w:tmpl w:val="2A267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C03FF0"/>
    <w:multiLevelType w:val="hybridMultilevel"/>
    <w:tmpl w:val="9B3232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DD2D15"/>
    <w:multiLevelType w:val="multilevel"/>
    <w:tmpl w:val="2AB27C8A"/>
    <w:lvl w:ilvl="0">
      <w:start w:val="1"/>
      <w:numFmt w:val="decimal"/>
      <w:suff w:val="space"/>
      <w:lvlText w:val="%1."/>
      <w:lvlJc w:val="left"/>
      <w:pPr>
        <w:ind w:left="624" w:hanging="264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AB85C7C"/>
    <w:multiLevelType w:val="hybridMultilevel"/>
    <w:tmpl w:val="9D64AC9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71360125"/>
    <w:multiLevelType w:val="hybridMultilevel"/>
    <w:tmpl w:val="2368B7F4"/>
    <w:lvl w:ilvl="0" w:tplc="9F24CD7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7AD03FF0"/>
    <w:multiLevelType w:val="hybridMultilevel"/>
    <w:tmpl w:val="4782C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6306814">
    <w:abstractNumId w:val="20"/>
  </w:num>
  <w:num w:numId="2" w16cid:durableId="1131167014">
    <w:abstractNumId w:val="11"/>
  </w:num>
  <w:num w:numId="3" w16cid:durableId="1919824438">
    <w:abstractNumId w:val="14"/>
  </w:num>
  <w:num w:numId="4" w16cid:durableId="1726029127">
    <w:abstractNumId w:val="15"/>
  </w:num>
  <w:num w:numId="5" w16cid:durableId="1478760674">
    <w:abstractNumId w:val="5"/>
  </w:num>
  <w:num w:numId="6" w16cid:durableId="1954944963">
    <w:abstractNumId w:val="9"/>
  </w:num>
  <w:num w:numId="7" w16cid:durableId="1006513842">
    <w:abstractNumId w:val="2"/>
  </w:num>
  <w:num w:numId="8" w16cid:durableId="63845203">
    <w:abstractNumId w:val="4"/>
  </w:num>
  <w:num w:numId="9" w16cid:durableId="775028853">
    <w:abstractNumId w:val="3"/>
  </w:num>
  <w:num w:numId="10" w16cid:durableId="586884379">
    <w:abstractNumId w:val="8"/>
  </w:num>
  <w:num w:numId="11" w16cid:durableId="71978148">
    <w:abstractNumId w:val="7"/>
  </w:num>
  <w:num w:numId="12" w16cid:durableId="553129211">
    <w:abstractNumId w:val="0"/>
  </w:num>
  <w:num w:numId="13" w16cid:durableId="1268854393">
    <w:abstractNumId w:val="18"/>
  </w:num>
  <w:num w:numId="14" w16cid:durableId="641622300">
    <w:abstractNumId w:val="16"/>
  </w:num>
  <w:num w:numId="15" w16cid:durableId="1854608856">
    <w:abstractNumId w:val="6"/>
  </w:num>
  <w:num w:numId="16" w16cid:durableId="2008558309">
    <w:abstractNumId w:val="13"/>
  </w:num>
  <w:num w:numId="17" w16cid:durableId="1704593639">
    <w:abstractNumId w:val="1"/>
  </w:num>
  <w:num w:numId="18" w16cid:durableId="1697654223">
    <w:abstractNumId w:val="19"/>
  </w:num>
  <w:num w:numId="19" w16cid:durableId="1786728174">
    <w:abstractNumId w:val="10"/>
  </w:num>
  <w:num w:numId="20" w16cid:durableId="899439227">
    <w:abstractNumId w:val="17"/>
  </w:num>
  <w:num w:numId="21" w16cid:durableId="200145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70E"/>
    <w:rsid w:val="000425F2"/>
    <w:rsid w:val="001B2B96"/>
    <w:rsid w:val="002C5747"/>
    <w:rsid w:val="003319AD"/>
    <w:rsid w:val="00406283"/>
    <w:rsid w:val="00412F18"/>
    <w:rsid w:val="004E24B2"/>
    <w:rsid w:val="005276F5"/>
    <w:rsid w:val="005332A8"/>
    <w:rsid w:val="005C5567"/>
    <w:rsid w:val="0079353C"/>
    <w:rsid w:val="008241B7"/>
    <w:rsid w:val="009A1E01"/>
    <w:rsid w:val="00A467F2"/>
    <w:rsid w:val="00A728FD"/>
    <w:rsid w:val="00C0577E"/>
    <w:rsid w:val="00C21B57"/>
    <w:rsid w:val="00C5532A"/>
    <w:rsid w:val="00D41A4A"/>
    <w:rsid w:val="00F2470E"/>
    <w:rsid w:val="00F67C7C"/>
    <w:rsid w:val="00FA693F"/>
    <w:rsid w:val="179548EE"/>
    <w:rsid w:val="1E05A34E"/>
    <w:rsid w:val="6F28D6CD"/>
    <w:rsid w:val="7830D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3282B9"/>
  <w15:chartTrackingRefBased/>
  <w15:docId w15:val="{3DC457FD-9C69-42D8-B6AC-3FA7A03FD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06283"/>
    <w:pPr>
      <w:keepNext/>
      <w:keepLines/>
      <w:spacing w:before="480" w:after="120" w:line="240" w:lineRule="auto"/>
      <w:outlineLvl w:val="0"/>
    </w:pPr>
    <w:rPr>
      <w:rFonts w:ascii="Arial" w:eastAsia="MS Gothic" w:hAnsi="Arial" w:cs="Times New Roman"/>
      <w:b/>
      <w:bCs/>
      <w:sz w:val="28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406283"/>
    <w:rPr>
      <w:rFonts w:ascii="Arial" w:eastAsia="MS Gothic" w:hAnsi="Arial" w:cs="Times New Roman"/>
      <w:b/>
      <w:bCs/>
      <w:sz w:val="28"/>
      <w:szCs w:val="32"/>
      <w:lang w:val="x-none" w:eastAsia="x-none"/>
    </w:rPr>
  </w:style>
  <w:style w:type="character" w:styleId="Hyperlink">
    <w:name w:val="Hyperlink"/>
    <w:rsid w:val="004062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gif"/><Relationship Id="rId18" Type="http://schemas.openxmlformats.org/officeDocument/2006/relationships/hyperlink" Target="http://www.legislation.gov.uk/uksi/1981/917/regulation/3/made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legislation.gov.uk/uksi/2013/1471/schedule/1/paragraph/1/made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gov.uk/government/publications/health-and-safety-advice-for-schools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first-aid-in-schools" TargetMode="External"/><Relationship Id="rId20" Type="http://schemas.openxmlformats.org/officeDocument/2006/relationships/hyperlink" Target="http://www.legislation.gov.uk/uksi/1999/3242/contents/mad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hyperlink" Target="http://www.hse.gov.uk/riddor/report.htm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uploads/system/uploads/attachment_data/file/596629/EYFS_STATUTORY_FRAMEWORK_2017.pdf" TargetMode="External"/><Relationship Id="rId23" Type="http://schemas.openxmlformats.org/officeDocument/2006/relationships/hyperlink" Target="http://www.legislation.gov.uk/uksi/2012/1943/regulation/5/made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legislation.gov.uk/uksi/1992/2051/regulation/3/made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cid:image003.png@01D6AEB3.A2825DC0" TargetMode="External"/><Relationship Id="rId22" Type="http://schemas.openxmlformats.org/officeDocument/2006/relationships/hyperlink" Target="http://www.legislation.gov.uk/uksi/1979/628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540FD3674364298343B162B8F7ED1" ma:contentTypeVersion="14" ma:contentTypeDescription="Create a new document." ma:contentTypeScope="" ma:versionID="32d39441f29e8df922f05e4d1a0b7505">
  <xsd:schema xmlns:xsd="http://www.w3.org/2001/XMLSchema" xmlns:xs="http://www.w3.org/2001/XMLSchema" xmlns:p="http://schemas.microsoft.com/office/2006/metadata/properties" xmlns:ns2="66ed9972-e59d-48d5-898c-eb8969a6f63b" xmlns:ns3="451aa7dc-1dff-4677-9346-e8134b844b8e" targetNamespace="http://schemas.microsoft.com/office/2006/metadata/properties" ma:root="true" ma:fieldsID="af043552632d226811a8700e318d1f46" ns2:_="" ns3:_="">
    <xsd:import namespace="66ed9972-e59d-48d5-898c-eb8969a6f63b"/>
    <xsd:import namespace="451aa7dc-1dff-4677-9346-e8134b844b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d9972-e59d-48d5-898c-eb8969a6f6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993536a-be51-4439-9964-1791221d53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1aa7dc-1dff-4677-9346-e8134b844b8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cffb858-b73a-45ea-9974-de6b5d1e19eb}" ma:internalName="TaxCatchAll" ma:showField="CatchAllData" ma:web="451aa7dc-1dff-4677-9346-e8134b844b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ed9972-e59d-48d5-898c-eb8969a6f63b">
      <Terms xmlns="http://schemas.microsoft.com/office/infopath/2007/PartnerControls"/>
    </lcf76f155ced4ddcb4097134ff3c332f>
    <TaxCatchAll xmlns="451aa7dc-1dff-4677-9346-e8134b844b8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0DF9AF-3ADA-4F9F-A9B0-879D7758F3B5}"/>
</file>

<file path=customXml/itemProps2.xml><?xml version="1.0" encoding="utf-8"?>
<ds:datastoreItem xmlns:ds="http://schemas.openxmlformats.org/officeDocument/2006/customXml" ds:itemID="{93DC18DB-052E-4681-80B6-45BE6B0DE7A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6AEFE1-E369-4253-ACD5-BACB31959030}">
  <ds:schemaRefs>
    <ds:schemaRef ds:uri="http://schemas.microsoft.com/office/2006/metadata/properties"/>
    <ds:schemaRef ds:uri="http://schemas.microsoft.com/office/infopath/2007/PartnerControls"/>
    <ds:schemaRef ds:uri="66ed9972-e59d-48d5-898c-eb8969a6f63b"/>
    <ds:schemaRef ds:uri="451aa7dc-1dff-4677-9346-e8134b844b8e"/>
  </ds:schemaRefs>
</ds:datastoreItem>
</file>

<file path=customXml/itemProps4.xml><?xml version="1.0" encoding="utf-8"?>
<ds:datastoreItem xmlns:ds="http://schemas.openxmlformats.org/officeDocument/2006/customXml" ds:itemID="{B7E6F668-FB3E-4759-A687-9B9A2EA36D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1816</Words>
  <Characters>9393</Characters>
  <Application>Microsoft Office Word</Application>
  <DocSecurity>0</DocSecurity>
  <Lines>268</Lines>
  <Paragraphs>164</Paragraphs>
  <ScaleCrop>false</ScaleCrop>
  <Company>Microsoft</Company>
  <LinksUpToDate>false</LinksUpToDate>
  <CharactersWithSpaces>11045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Bailey</dc:creator>
  <cp:keywords/>
  <dc:description/>
  <cp:lastModifiedBy>Louise Flint</cp:lastModifiedBy>
  <cp:revision>12</cp:revision>
  <cp:lastPrinted>2024-01-23T08:10:00Z</cp:lastPrinted>
  <dcterms:created xsi:type="dcterms:W3CDTF">2024-03-18T09:42:00Z</dcterms:created>
  <dcterms:modified xsi:type="dcterms:W3CDTF">2025-12-11T15:09:00Z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0x01010041A540FD3674364298343B162B8F7ED1</vt:lpwstr>
  </property>
  <property fmtid="{D5CDD505-2E9C-101B-9397-08002B2CF9AE}" pid="3" name="Order">
    <vt:r8>8180200</vt:r8>
  </property>
  <property fmtid="{D5CDD505-2E9C-101B-9397-08002B2CF9AE}" pid="4" name="MediaServiceImageTags">
    <vt:lpwstr/>
  </property>
</Properties>
</file>