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bookmarkStart w:id="0" w:name="_Hlk191366702"/>
    </w:p>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2F07942C" w14:textId="77777777" w:rsidR="002821A0" w:rsidRDefault="002821A0" w:rsidP="3930680C">
      <w:pPr>
        <w:jc w:val="center"/>
        <w:rPr>
          <w:b/>
          <w:bCs/>
          <w:sz w:val="96"/>
          <w:szCs w:val="96"/>
        </w:rPr>
      </w:pPr>
      <w:bookmarkStart w:id="1" w:name="_Hlk191366861"/>
    </w:p>
    <w:bookmarkEnd w:id="1"/>
    <w:p w14:paraId="3A5D93EA" w14:textId="0BFEAB1C" w:rsidR="002821A0" w:rsidRPr="002821A0" w:rsidRDefault="00A25C32" w:rsidP="002821A0">
      <w:pPr>
        <w:jc w:val="center"/>
        <w:rPr>
          <w:b/>
          <w:bCs/>
          <w:sz w:val="72"/>
          <w:szCs w:val="72"/>
        </w:rPr>
      </w:pPr>
      <w:r>
        <w:rPr>
          <w:b/>
          <w:bCs/>
          <w:sz w:val="72"/>
          <w:szCs w:val="72"/>
        </w:rPr>
        <w:t>Uniform</w:t>
      </w:r>
      <w:r w:rsidR="19AFAAEE" w:rsidRPr="3508FD16">
        <w:rPr>
          <w:b/>
          <w:bCs/>
          <w:sz w:val="72"/>
          <w:szCs w:val="72"/>
        </w:rPr>
        <w:t xml:space="preserve"> </w:t>
      </w:r>
      <w:r w:rsidR="57C808D1" w:rsidRPr="3508FD16">
        <w:rPr>
          <w:b/>
          <w:bCs/>
          <w:sz w:val="72"/>
          <w:szCs w:val="72"/>
        </w:rPr>
        <w:t>Policy</w:t>
      </w:r>
    </w:p>
    <w:p w14:paraId="34DDC013" w14:textId="77777777" w:rsidR="00F2470E" w:rsidRDefault="00F2470E">
      <w:pPr>
        <w:pStyle w:val="Default"/>
        <w:rPr>
          <w:b/>
        </w:rPr>
      </w:pPr>
    </w:p>
    <w:p w14:paraId="3A1E676E" w14:textId="77777777" w:rsidR="002A6FD5" w:rsidRDefault="002A6FD5">
      <w:pPr>
        <w:pStyle w:val="Default"/>
        <w:rPr>
          <w:b/>
        </w:rPr>
      </w:pPr>
    </w:p>
    <w:p w14:paraId="3B72A839" w14:textId="77777777" w:rsidR="002A6FD5" w:rsidRDefault="002A6FD5">
      <w:pPr>
        <w:pStyle w:val="Default"/>
        <w:rPr>
          <w:b/>
        </w:rPr>
      </w:pPr>
    </w:p>
    <w:p w14:paraId="38AC7490" w14:textId="77777777" w:rsidR="002A6FD5" w:rsidRDefault="002A6FD5">
      <w:pPr>
        <w:pStyle w:val="Default"/>
        <w:rPr>
          <w:b/>
        </w:rPr>
      </w:pPr>
    </w:p>
    <w:p w14:paraId="0E7C8610" w14:textId="77777777" w:rsidR="00D7027F" w:rsidRDefault="00D7027F">
      <w:pPr>
        <w:pStyle w:val="Default"/>
        <w:rPr>
          <w:b/>
        </w:rPr>
      </w:pPr>
    </w:p>
    <w:p w14:paraId="75C3B623" w14:textId="77777777" w:rsidR="00D7027F" w:rsidRDefault="00D7027F" w:rsidP="25379010">
      <w:pPr>
        <w:pStyle w:val="Default"/>
        <w:rPr>
          <w:b/>
          <w:bCs/>
        </w:rPr>
      </w:pPr>
    </w:p>
    <w:tbl>
      <w:tblPr>
        <w:tblStyle w:val="TableGrid"/>
        <w:tblpPr w:leftFromText="180" w:rightFromText="180" w:vertAnchor="text" w:horzAnchor="margin" w:tblpY="140"/>
        <w:tblW w:w="8837" w:type="dxa"/>
        <w:tblLook w:val="04A0" w:firstRow="1" w:lastRow="0" w:firstColumn="1" w:lastColumn="0" w:noHBand="0" w:noVBand="1"/>
      </w:tblPr>
      <w:tblGrid>
        <w:gridCol w:w="2122"/>
        <w:gridCol w:w="1301"/>
        <w:gridCol w:w="297"/>
        <w:gridCol w:w="2245"/>
        <w:gridCol w:w="2872"/>
      </w:tblGrid>
      <w:tr w:rsidR="002821A0" w14:paraId="608B37B7" w14:textId="77777777" w:rsidTr="00A25C32">
        <w:trPr>
          <w:trHeight w:val="294"/>
        </w:trPr>
        <w:tc>
          <w:tcPr>
            <w:tcW w:w="2122" w:type="dxa"/>
          </w:tcPr>
          <w:p w14:paraId="5CC28F71" w14:textId="77777777" w:rsidR="002821A0" w:rsidRDefault="002821A0" w:rsidP="002821A0">
            <w:pPr>
              <w:ind w:right="-613"/>
              <w:rPr>
                <w:rFonts w:eastAsia="Calibri"/>
                <w:b/>
              </w:rPr>
            </w:pPr>
            <w:r>
              <w:rPr>
                <w:rFonts w:eastAsia="Calibri"/>
                <w:b/>
              </w:rPr>
              <w:t>Policy Date:</w:t>
            </w:r>
          </w:p>
        </w:tc>
        <w:tc>
          <w:tcPr>
            <w:tcW w:w="1301" w:type="dxa"/>
          </w:tcPr>
          <w:p w14:paraId="2F05CDE0" w14:textId="5AF88E65" w:rsidR="002821A0" w:rsidRPr="00E71AD6" w:rsidRDefault="6EBBC74F" w:rsidP="3508FD16">
            <w:pPr>
              <w:ind w:right="-108"/>
            </w:pPr>
            <w:r w:rsidRPr="3508FD16">
              <w:rPr>
                <w:rFonts w:eastAsia="Calibri"/>
              </w:rPr>
              <w:t>November 2025</w:t>
            </w:r>
          </w:p>
        </w:tc>
        <w:tc>
          <w:tcPr>
            <w:tcW w:w="297" w:type="dxa"/>
            <w:vMerge w:val="restart"/>
          </w:tcPr>
          <w:p w14:paraId="0CB7CC77" w14:textId="77777777" w:rsidR="002821A0" w:rsidRDefault="002821A0" w:rsidP="002821A0">
            <w:pPr>
              <w:ind w:right="-613"/>
              <w:rPr>
                <w:rFonts w:eastAsia="Calibri"/>
              </w:rPr>
            </w:pPr>
          </w:p>
        </w:tc>
        <w:tc>
          <w:tcPr>
            <w:tcW w:w="5117" w:type="dxa"/>
            <w:gridSpan w:val="2"/>
          </w:tcPr>
          <w:p w14:paraId="022BACA7" w14:textId="77777777" w:rsidR="002821A0" w:rsidRDefault="002821A0" w:rsidP="002821A0">
            <w:pPr>
              <w:ind w:right="-613"/>
              <w:rPr>
                <w:rFonts w:eastAsia="Calibri"/>
              </w:rPr>
            </w:pPr>
            <w:r>
              <w:rPr>
                <w:rFonts w:eastAsia="Calibri"/>
                <w:b/>
              </w:rPr>
              <w:t>Version:</w:t>
            </w:r>
            <w:r>
              <w:rPr>
                <w:rFonts w:eastAsia="Calibri"/>
              </w:rPr>
              <w:t xml:space="preserve"> 1</w:t>
            </w:r>
          </w:p>
        </w:tc>
      </w:tr>
      <w:tr w:rsidR="002821A0" w14:paraId="357C751B" w14:textId="77777777" w:rsidTr="00A25C32">
        <w:trPr>
          <w:trHeight w:val="704"/>
        </w:trPr>
        <w:tc>
          <w:tcPr>
            <w:tcW w:w="2122" w:type="dxa"/>
          </w:tcPr>
          <w:p w14:paraId="57E55866" w14:textId="77777777" w:rsidR="002821A0" w:rsidRDefault="002821A0" w:rsidP="002821A0">
            <w:pPr>
              <w:ind w:right="-613"/>
              <w:rPr>
                <w:rFonts w:eastAsia="Calibri"/>
                <w:b/>
              </w:rPr>
            </w:pPr>
            <w:r>
              <w:rPr>
                <w:rFonts w:eastAsia="Calibri"/>
                <w:b/>
              </w:rPr>
              <w:t>Policy Review Date:</w:t>
            </w:r>
          </w:p>
        </w:tc>
        <w:tc>
          <w:tcPr>
            <w:tcW w:w="1301" w:type="dxa"/>
          </w:tcPr>
          <w:p w14:paraId="147D27A2" w14:textId="5D84C8B9" w:rsidR="002821A0" w:rsidRPr="00E71AD6" w:rsidRDefault="3D9E81DD" w:rsidP="002821A0">
            <w:pPr>
              <w:ind w:right="-108"/>
              <w:rPr>
                <w:rFonts w:eastAsia="Calibri"/>
              </w:rPr>
            </w:pPr>
            <w:r w:rsidRPr="3508FD16">
              <w:rPr>
                <w:rFonts w:eastAsia="Calibri"/>
              </w:rPr>
              <w:t>November</w:t>
            </w:r>
            <w:r w:rsidR="00A25C32">
              <w:rPr>
                <w:rFonts w:eastAsia="Calibri"/>
              </w:rPr>
              <w:t xml:space="preserve"> </w:t>
            </w:r>
            <w:r w:rsidR="03628E22" w:rsidRPr="3508FD16">
              <w:rPr>
                <w:rFonts w:eastAsia="Calibri"/>
              </w:rPr>
              <w:t>202</w:t>
            </w:r>
            <w:r w:rsidR="00A25C32">
              <w:rPr>
                <w:rFonts w:eastAsia="Calibri"/>
              </w:rPr>
              <w:t>8</w:t>
            </w:r>
          </w:p>
        </w:tc>
        <w:tc>
          <w:tcPr>
            <w:tcW w:w="297" w:type="dxa"/>
            <w:vMerge/>
          </w:tcPr>
          <w:p w14:paraId="20663EE1" w14:textId="77777777" w:rsidR="002821A0" w:rsidRDefault="002821A0" w:rsidP="002821A0">
            <w:pPr>
              <w:ind w:right="-613"/>
              <w:rPr>
                <w:rFonts w:eastAsia="Calibri"/>
              </w:rPr>
            </w:pPr>
          </w:p>
        </w:tc>
        <w:tc>
          <w:tcPr>
            <w:tcW w:w="2245" w:type="dxa"/>
          </w:tcPr>
          <w:p w14:paraId="0D870D17" w14:textId="77777777" w:rsidR="002821A0" w:rsidRDefault="002821A0" w:rsidP="002821A0">
            <w:pPr>
              <w:ind w:right="-108"/>
              <w:rPr>
                <w:rFonts w:eastAsia="Calibri"/>
              </w:rPr>
            </w:pPr>
            <w:r>
              <w:rPr>
                <w:rFonts w:eastAsia="Calibri"/>
              </w:rPr>
              <w:t>Headteacher:</w:t>
            </w:r>
          </w:p>
          <w:p w14:paraId="110DEC8C" w14:textId="77777777" w:rsidR="002821A0" w:rsidRDefault="002821A0" w:rsidP="002821A0">
            <w:pPr>
              <w:ind w:right="-108"/>
            </w:pPr>
            <w:r w:rsidRPr="5EC0611F">
              <w:rPr>
                <w:rFonts w:eastAsia="Calibri"/>
              </w:rPr>
              <w:t>Nitash Odedra</w:t>
            </w:r>
          </w:p>
        </w:tc>
        <w:tc>
          <w:tcPr>
            <w:tcW w:w="2872" w:type="dxa"/>
          </w:tcPr>
          <w:p w14:paraId="5E386B62" w14:textId="77777777" w:rsidR="002821A0" w:rsidRDefault="002821A0" w:rsidP="002821A0">
            <w:pPr>
              <w:rPr>
                <w:rFonts w:eastAsia="Calibri"/>
              </w:rPr>
            </w:pPr>
            <w:r>
              <w:rPr>
                <w:rFonts w:eastAsia="Calibri"/>
              </w:rPr>
              <w:t xml:space="preserve"> </w:t>
            </w:r>
            <w:r>
              <w:rPr>
                <w:noProof/>
              </w:rPr>
              <w:drawing>
                <wp:inline distT="0" distB="0" distL="0" distR="0" wp14:anchorId="47ADE1D1" wp14:editId="74BCF3ED">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2821A0" w14:paraId="1B68E21F" w14:textId="77777777" w:rsidTr="3508FD16">
        <w:trPr>
          <w:trHeight w:val="294"/>
        </w:trPr>
        <w:tc>
          <w:tcPr>
            <w:tcW w:w="8837" w:type="dxa"/>
            <w:gridSpan w:val="5"/>
          </w:tcPr>
          <w:p w14:paraId="02A552DF" w14:textId="77777777" w:rsidR="002821A0" w:rsidRDefault="002821A0" w:rsidP="002821A0">
            <w:pPr>
              <w:ind w:right="176"/>
              <w:rPr>
                <w:rFonts w:eastAsia="Calibri"/>
              </w:rPr>
            </w:pPr>
            <w:r>
              <w:rPr>
                <w:rFonts w:eastAsia="Calibri"/>
                <w:b/>
              </w:rPr>
              <w:t>Ratified by Governing Body:</w:t>
            </w:r>
          </w:p>
        </w:tc>
      </w:tr>
      <w:tr w:rsidR="002821A0" w14:paraId="3AFE451B" w14:textId="77777777" w:rsidTr="00A25C32">
        <w:trPr>
          <w:trHeight w:val="810"/>
        </w:trPr>
        <w:tc>
          <w:tcPr>
            <w:tcW w:w="3720" w:type="dxa"/>
            <w:gridSpan w:val="3"/>
          </w:tcPr>
          <w:p w14:paraId="21B78014" w14:textId="77777777" w:rsidR="002821A0" w:rsidRDefault="002821A0" w:rsidP="002821A0">
            <w:pPr>
              <w:ind w:right="-108"/>
              <w:rPr>
                <w:rFonts w:eastAsia="Calibri"/>
              </w:rPr>
            </w:pPr>
            <w:r>
              <w:rPr>
                <w:rFonts w:eastAsia="Calibri"/>
              </w:rPr>
              <w:t>Chair of Governors: Sue Welford</w:t>
            </w:r>
          </w:p>
        </w:tc>
        <w:tc>
          <w:tcPr>
            <w:tcW w:w="5117" w:type="dxa"/>
            <w:gridSpan w:val="2"/>
          </w:tcPr>
          <w:p w14:paraId="17B94E51" w14:textId="66DFC629" w:rsidR="002821A0" w:rsidRDefault="002821A0" w:rsidP="002821A0">
            <w:pPr>
              <w:ind w:right="-108"/>
              <w:rPr>
                <w:rFonts w:eastAsia="Calibri"/>
              </w:rPr>
            </w:pPr>
            <w:r>
              <w:rPr>
                <w:noProof/>
                <w:sz w:val="20"/>
                <w:lang w:eastAsia="en-GB"/>
              </w:rPr>
              <w:drawing>
                <wp:anchor distT="0" distB="0" distL="114300" distR="114300" simplePos="0" relativeHeight="251658241" behindDoc="0" locked="0" layoutInCell="1" allowOverlap="1" wp14:anchorId="0FE6C59C" wp14:editId="1F8E55E1">
                  <wp:simplePos x="0" y="0"/>
                  <wp:positionH relativeFrom="column">
                    <wp:posOffset>1681849</wp:posOffset>
                  </wp:positionH>
                  <wp:positionV relativeFrom="paragraph">
                    <wp:posOffset>27039</wp:posOffset>
                  </wp:positionV>
                  <wp:extent cx="873777" cy="368739"/>
                  <wp:effectExtent l="0" t="0" r="0" b="0"/>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a:ext>
                            </a:extLst>
                          </a:blip>
                          <a:srcRect/>
                          <a:stretch>
                            <a:fillRect/>
                          </a:stretch>
                        </pic:blipFill>
                        <pic:spPr bwMode="auto">
                          <a:xfrm>
                            <a:off x="0" y="0"/>
                            <a:ext cx="873777" cy="3687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6A6D223E">
              <w:rPr>
                <w:rFonts w:eastAsia="Calibri"/>
              </w:rPr>
              <w:t xml:space="preserve">   </w:t>
            </w:r>
            <w:r>
              <w:rPr>
                <w:rFonts w:eastAsia="Calibri"/>
              </w:rPr>
              <w:t xml:space="preserve">Insert Signature </w:t>
            </w:r>
          </w:p>
        </w:tc>
      </w:tr>
      <w:bookmarkEnd w:id="0"/>
    </w:tbl>
    <w:p w14:paraId="720E90D5" w14:textId="77777777" w:rsidR="00AB32B6" w:rsidRDefault="00AB32B6" w:rsidP="0C1C48C0">
      <w:pPr>
        <w:pStyle w:val="Default"/>
        <w:rPr>
          <w:b/>
          <w:bCs/>
        </w:rPr>
      </w:pPr>
    </w:p>
    <w:p w14:paraId="79A1910E" w14:textId="3CB86EAB" w:rsidR="0C1C48C0" w:rsidRDefault="0C1C48C0" w:rsidP="0C1C48C0">
      <w:pPr>
        <w:pStyle w:val="Default"/>
        <w:rPr>
          <w:b/>
          <w:bCs/>
        </w:rPr>
      </w:pPr>
    </w:p>
    <w:p w14:paraId="0BF616F8" w14:textId="6D6DEAAD" w:rsidR="0C1C48C0" w:rsidRDefault="0C1C48C0" w:rsidP="0C1C48C0">
      <w:pPr>
        <w:pStyle w:val="Default"/>
        <w:rPr>
          <w:b/>
          <w:bCs/>
        </w:rPr>
      </w:pPr>
    </w:p>
    <w:p w14:paraId="143AEAB4" w14:textId="32B5866B" w:rsidR="0C1C48C0" w:rsidRDefault="0C1C48C0" w:rsidP="0C1C48C0">
      <w:pPr>
        <w:pStyle w:val="Default"/>
        <w:rPr>
          <w:b/>
          <w:bCs/>
        </w:rPr>
      </w:pPr>
    </w:p>
    <w:p w14:paraId="73DAD97B" w14:textId="01940309" w:rsidR="0C1C48C0" w:rsidRDefault="0C1C48C0" w:rsidP="0C1C48C0">
      <w:pPr>
        <w:pStyle w:val="Default"/>
        <w:rPr>
          <w:b/>
          <w:bCs/>
        </w:rPr>
      </w:pPr>
    </w:p>
    <w:p w14:paraId="451205AC" w14:textId="5F36A38C" w:rsidR="0C1C48C0" w:rsidRDefault="0C1C48C0" w:rsidP="0C1C48C0">
      <w:pPr>
        <w:pStyle w:val="Default"/>
        <w:rPr>
          <w:b/>
          <w:bCs/>
        </w:rPr>
      </w:pPr>
    </w:p>
    <w:p w14:paraId="5D5BE828" w14:textId="42D0F705" w:rsidR="0C1C48C0" w:rsidRDefault="0C1C48C0" w:rsidP="0C1C48C0">
      <w:pPr>
        <w:spacing w:line="276" w:lineRule="auto"/>
      </w:pPr>
    </w:p>
    <w:p w14:paraId="1E8AB1EF" w14:textId="77777777" w:rsidR="00A25C32" w:rsidRDefault="45DB21C2" w:rsidP="00A25C32">
      <w:pPr>
        <w:pStyle w:val="TOCHeading"/>
        <w:spacing w:before="0" w:after="120"/>
        <w:rPr>
          <w:rFonts w:ascii="Arial" w:hAnsi="Arial" w:cs="Arial"/>
          <w:b/>
          <w:sz w:val="28"/>
          <w:szCs w:val="28"/>
        </w:rPr>
      </w:pPr>
      <w:r w:rsidRPr="3508FD16">
        <w:rPr>
          <w:rFonts w:ascii="Calibri" w:eastAsia="Calibri" w:hAnsi="Calibri" w:cs="Calibri"/>
          <w:sz w:val="22"/>
          <w:szCs w:val="22"/>
        </w:rPr>
        <w:lastRenderedPageBreak/>
        <w:t xml:space="preserve"> </w:t>
      </w:r>
      <w:r w:rsidR="00A25C32">
        <w:rPr>
          <w:rFonts w:ascii="Arial" w:hAnsi="Arial" w:cs="Arial"/>
          <w:b/>
          <w:sz w:val="28"/>
          <w:szCs w:val="28"/>
        </w:rPr>
        <w:t>Contents</w:t>
      </w:r>
    </w:p>
    <w:p w14:paraId="49D8EA53" w14:textId="77777777" w:rsidR="00A25C32" w:rsidRDefault="00A25C32" w:rsidP="00A25C32">
      <w:pPr>
        <w:pStyle w:val="TOC1"/>
        <w:tabs>
          <w:tab w:val="right" w:leader="dot" w:pos="9736"/>
        </w:tabs>
        <w:rPr>
          <w:rFonts w:asciiTheme="minorHAnsi" w:eastAsiaTheme="minorEastAsia" w:hAnsiTheme="minorHAnsi" w:cstheme="minorBid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92367326" w:history="1">
        <w:r>
          <w:rPr>
            <w:rStyle w:val="Hyperlink"/>
            <w:noProof/>
          </w:rPr>
          <w:t>1. Aims</w:t>
        </w:r>
        <w:r>
          <w:rPr>
            <w:noProof/>
            <w:webHidden/>
          </w:rPr>
          <w:tab/>
          <w:t>2</w:t>
        </w:r>
      </w:hyperlink>
    </w:p>
    <w:p w14:paraId="21A25D74" w14:textId="77777777" w:rsidR="00A25C32" w:rsidRDefault="00A25C32" w:rsidP="00A25C32">
      <w:pPr>
        <w:pStyle w:val="TOC1"/>
        <w:tabs>
          <w:tab w:val="right" w:leader="dot" w:pos="9736"/>
        </w:tabs>
        <w:rPr>
          <w:rFonts w:asciiTheme="minorHAnsi" w:eastAsiaTheme="minorEastAsia" w:hAnsiTheme="minorHAnsi" w:cstheme="minorBidi"/>
          <w:noProof/>
          <w:sz w:val="22"/>
          <w:szCs w:val="22"/>
          <w:lang w:val="en-GB" w:eastAsia="en-GB"/>
        </w:rPr>
      </w:pPr>
      <w:hyperlink w:anchor="_Toc92367327" w:history="1">
        <w:r>
          <w:rPr>
            <w:rStyle w:val="Hyperlink"/>
            <w:noProof/>
          </w:rPr>
          <w:t>2. Our school’s legal duties under the Equality Act 2010</w:t>
        </w:r>
        <w:r>
          <w:rPr>
            <w:noProof/>
            <w:webHidden/>
          </w:rPr>
          <w:tab/>
          <w:t>2</w:t>
        </w:r>
      </w:hyperlink>
    </w:p>
    <w:p w14:paraId="6CE7E2CF" w14:textId="77777777" w:rsidR="00A25C32" w:rsidRDefault="00A25C32" w:rsidP="00A25C32">
      <w:pPr>
        <w:pStyle w:val="TOC1"/>
        <w:tabs>
          <w:tab w:val="right" w:leader="dot" w:pos="9736"/>
        </w:tabs>
        <w:rPr>
          <w:rFonts w:asciiTheme="minorHAnsi" w:eastAsiaTheme="minorEastAsia" w:hAnsiTheme="minorHAnsi" w:cstheme="minorBidi"/>
          <w:noProof/>
          <w:sz w:val="22"/>
          <w:szCs w:val="22"/>
          <w:lang w:val="en-GB" w:eastAsia="en-GB"/>
        </w:rPr>
      </w:pPr>
      <w:hyperlink w:anchor="_Toc92367328" w:history="1">
        <w:r>
          <w:rPr>
            <w:rStyle w:val="Hyperlink"/>
            <w:noProof/>
          </w:rPr>
          <w:t>3. Limiting the cost of school uniform</w:t>
        </w:r>
        <w:r>
          <w:rPr>
            <w:noProof/>
            <w:webHidden/>
          </w:rPr>
          <w:tab/>
          <w:t>2</w:t>
        </w:r>
      </w:hyperlink>
    </w:p>
    <w:p w14:paraId="16F51DD5" w14:textId="77777777" w:rsidR="00A25C32" w:rsidRDefault="00A25C32" w:rsidP="00A25C32">
      <w:pPr>
        <w:pStyle w:val="TOC1"/>
        <w:tabs>
          <w:tab w:val="right" w:leader="dot" w:pos="9736"/>
        </w:tabs>
        <w:rPr>
          <w:rFonts w:asciiTheme="minorHAnsi" w:eastAsiaTheme="minorEastAsia" w:hAnsiTheme="minorHAnsi" w:cstheme="minorBidi"/>
          <w:noProof/>
          <w:sz w:val="22"/>
          <w:szCs w:val="22"/>
          <w:lang w:val="en-GB" w:eastAsia="en-GB"/>
        </w:rPr>
      </w:pPr>
      <w:hyperlink w:anchor="_Toc92367329" w:history="1">
        <w:r>
          <w:rPr>
            <w:rStyle w:val="Hyperlink"/>
            <w:noProof/>
          </w:rPr>
          <w:t>4. Expectations for school uniform</w:t>
        </w:r>
        <w:r>
          <w:rPr>
            <w:noProof/>
            <w:webHidden/>
          </w:rPr>
          <w:tab/>
          <w:t>3</w:t>
        </w:r>
      </w:hyperlink>
    </w:p>
    <w:p w14:paraId="548626F4" w14:textId="77777777" w:rsidR="00A25C32" w:rsidRDefault="00A25C32" w:rsidP="00A25C32">
      <w:pPr>
        <w:pStyle w:val="TOC1"/>
        <w:tabs>
          <w:tab w:val="right" w:leader="dot" w:pos="9736"/>
        </w:tabs>
        <w:rPr>
          <w:rFonts w:asciiTheme="minorHAnsi" w:eastAsiaTheme="minorEastAsia" w:hAnsiTheme="minorHAnsi" w:cstheme="minorBidi"/>
          <w:noProof/>
          <w:sz w:val="22"/>
          <w:szCs w:val="22"/>
          <w:lang w:val="en-GB" w:eastAsia="en-GB"/>
        </w:rPr>
      </w:pPr>
      <w:hyperlink w:anchor="_Toc92367330" w:history="1">
        <w:r>
          <w:rPr>
            <w:rStyle w:val="Hyperlink"/>
            <w:noProof/>
          </w:rPr>
          <w:t>5. Expectations for our school community</w:t>
        </w:r>
        <w:r>
          <w:rPr>
            <w:noProof/>
            <w:webHidden/>
          </w:rPr>
          <w:tab/>
          <w:t>4</w:t>
        </w:r>
      </w:hyperlink>
    </w:p>
    <w:p w14:paraId="39914FC8" w14:textId="77777777" w:rsidR="00A25C32" w:rsidRDefault="00A25C32" w:rsidP="00A25C32">
      <w:pPr>
        <w:pStyle w:val="TOC1"/>
        <w:tabs>
          <w:tab w:val="right" w:leader="dot" w:pos="9736"/>
        </w:tabs>
        <w:rPr>
          <w:rFonts w:asciiTheme="minorHAnsi" w:eastAsiaTheme="minorEastAsia" w:hAnsiTheme="minorHAnsi" w:cstheme="minorBidi"/>
          <w:noProof/>
          <w:sz w:val="22"/>
          <w:szCs w:val="22"/>
          <w:lang w:val="en-GB" w:eastAsia="en-GB"/>
        </w:rPr>
      </w:pPr>
      <w:hyperlink w:anchor="_Toc92367331" w:history="1">
        <w:r>
          <w:rPr>
            <w:rStyle w:val="Hyperlink"/>
            <w:noProof/>
          </w:rPr>
          <w:t>6. Monitoring arrangements</w:t>
        </w:r>
        <w:r>
          <w:rPr>
            <w:noProof/>
            <w:webHidden/>
          </w:rPr>
          <w:tab/>
          <w:t>5</w:t>
        </w:r>
      </w:hyperlink>
    </w:p>
    <w:p w14:paraId="16AE9023" w14:textId="77777777" w:rsidR="00A25C32" w:rsidRDefault="00A25C32" w:rsidP="00A25C32">
      <w:pPr>
        <w:pStyle w:val="TOC1"/>
        <w:tabs>
          <w:tab w:val="right" w:leader="dot" w:pos="9736"/>
        </w:tabs>
        <w:rPr>
          <w:rFonts w:asciiTheme="minorHAnsi" w:eastAsiaTheme="minorEastAsia" w:hAnsiTheme="minorHAnsi" w:cstheme="minorBidi"/>
          <w:noProof/>
          <w:sz w:val="22"/>
          <w:szCs w:val="22"/>
          <w:lang w:val="en-GB" w:eastAsia="en-GB"/>
        </w:rPr>
      </w:pPr>
      <w:hyperlink w:anchor="_Toc92367332" w:history="1">
        <w:r>
          <w:rPr>
            <w:rStyle w:val="Hyperlink"/>
            <w:noProof/>
          </w:rPr>
          <w:t>7. Links to other policies</w:t>
        </w:r>
        <w:r>
          <w:rPr>
            <w:noProof/>
            <w:webHidden/>
          </w:rPr>
          <w:tab/>
          <w:t>5</w:t>
        </w:r>
      </w:hyperlink>
    </w:p>
    <w:p w14:paraId="41DC5872" w14:textId="77777777" w:rsidR="00A25C32" w:rsidRDefault="00A25C32" w:rsidP="00A25C32">
      <w:pPr>
        <w:pStyle w:val="TOC1"/>
        <w:tabs>
          <w:tab w:val="right" w:leader="dot" w:pos="9736"/>
        </w:tabs>
      </w:pPr>
      <w:r>
        <w:rPr>
          <w:rFonts w:cs="Arial"/>
          <w:noProof/>
          <w:szCs w:val="20"/>
        </w:rPr>
        <w:fldChar w:fldCharType="end"/>
      </w:r>
      <w:r>
        <w:t xml:space="preserve"> </w:t>
      </w:r>
    </w:p>
    <w:p w14:paraId="3D39DD10" w14:textId="77777777" w:rsidR="00A25C32" w:rsidRDefault="00A25C32" w:rsidP="00A25C32">
      <w:pPr>
        <w:pStyle w:val="1bodycopy10pt"/>
        <w:rPr>
          <w:rFonts w:cs="Arial"/>
          <w:noProof/>
          <w:szCs w:val="20"/>
        </w:rPr>
      </w:pPr>
      <w:r>
        <w:rPr>
          <w:noProof/>
          <w:lang w:val="en-GB" w:eastAsia="en-GB"/>
        </w:rPr>
        <mc:AlternateContent>
          <mc:Choice Requires="wps">
            <w:drawing>
              <wp:anchor distT="4294967289" distB="4294967289" distL="114300" distR="114300" simplePos="0" relativeHeight="251658242" behindDoc="0" locked="0" layoutInCell="1" allowOverlap="1" wp14:anchorId="58F05CCC" wp14:editId="1824DFE5">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0CBE5A8" id="Straight Connector 5" o:spid="_x0000_s1026" style="position:absolute;flip:y;z-index:251659776;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strokecolor="#12263f" strokeweight="1pt">
                <v:stroke joinstyle="miter"/>
              </v:line>
            </w:pict>
          </mc:Fallback>
        </mc:AlternateContent>
      </w:r>
    </w:p>
    <w:p w14:paraId="6FE28BDF" w14:textId="77777777" w:rsidR="00A25C32" w:rsidRDefault="00A25C32" w:rsidP="00A25C32">
      <w:pPr>
        <w:pStyle w:val="Heading1"/>
      </w:pPr>
      <w:bookmarkStart w:id="2" w:name="_Toc92367326"/>
      <w:r>
        <w:t>1. Aims</w:t>
      </w:r>
      <w:bookmarkEnd w:id="2"/>
    </w:p>
    <w:p w14:paraId="611CDAC7" w14:textId="77777777" w:rsidR="00A25C32" w:rsidRDefault="00A25C32" w:rsidP="00A25C32">
      <w:pPr>
        <w:pStyle w:val="1bodycopy10pt"/>
      </w:pPr>
      <w:r>
        <w:t xml:space="preserve">This policy aims to: </w:t>
      </w:r>
    </w:p>
    <w:p w14:paraId="2B01EC5F" w14:textId="77777777" w:rsidR="00A25C32" w:rsidRDefault="00A25C32" w:rsidP="00A25C32">
      <w:pPr>
        <w:pStyle w:val="4Bulletedcopyblue"/>
      </w:pPr>
      <w:r>
        <w:t>Set out our approach to requiring a uniform that is of reasonable cost and offers the best value for money for parents and carers</w:t>
      </w:r>
    </w:p>
    <w:p w14:paraId="03D5B775" w14:textId="77777777" w:rsidR="00A25C32" w:rsidRDefault="00A25C32" w:rsidP="00A25C32">
      <w:pPr>
        <w:pStyle w:val="4Bulletedcopyblue"/>
      </w:pPr>
      <w:r>
        <w:t xml:space="preserve">Explain how we will avoid discrimination in line with our legal duties under the Equality Act 2010 </w:t>
      </w:r>
    </w:p>
    <w:p w14:paraId="38EBA6CC" w14:textId="77777777" w:rsidR="00A25C32" w:rsidRDefault="00A25C32" w:rsidP="00A25C32">
      <w:pPr>
        <w:pStyle w:val="4Bulletedcopyblue"/>
      </w:pPr>
      <w:r>
        <w:t xml:space="preserve">Clarify our expectations for school uniform </w:t>
      </w:r>
    </w:p>
    <w:p w14:paraId="436AA8CA" w14:textId="77777777" w:rsidR="00A25C32" w:rsidRDefault="00A25C32" w:rsidP="00A25C32">
      <w:pPr>
        <w:pStyle w:val="1bodycopy10pt"/>
      </w:pPr>
    </w:p>
    <w:p w14:paraId="6DDA2E90" w14:textId="77777777" w:rsidR="00A25C32" w:rsidRDefault="00A25C32" w:rsidP="00A25C32">
      <w:pPr>
        <w:pStyle w:val="Heading1"/>
      </w:pPr>
      <w:bookmarkStart w:id="3" w:name="_Toc92367327"/>
      <w:r>
        <w:t>2. Our school’s legal duties under the Equality Act 2010</w:t>
      </w:r>
      <w:bookmarkEnd w:id="3"/>
    </w:p>
    <w:p w14:paraId="66393AB4" w14:textId="77777777" w:rsidR="00A25C32" w:rsidRDefault="00A25C32" w:rsidP="00A25C32">
      <w:pPr>
        <w:rPr>
          <w:rFonts w:ascii="Arial" w:hAnsi="Arial" w:cs="Arial"/>
        </w:rPr>
      </w:pPr>
      <w:r>
        <w:rPr>
          <w:rFonts w:ascii="Arial" w:hAnsi="Arial" w:cs="Arial"/>
        </w:rPr>
        <w:t xml:space="preserve">The </w:t>
      </w:r>
      <w:hyperlink r:id="rId15" w:history="1">
        <w:r>
          <w:rPr>
            <w:rStyle w:val="Hyperlink"/>
            <w:rFonts w:ascii="Arial" w:eastAsia="Calibri" w:hAnsi="Arial" w:cs="Arial"/>
          </w:rPr>
          <w:t>Equality Act 2010</w:t>
        </w:r>
      </w:hyperlink>
      <w:r>
        <w:rPr>
          <w:rFonts w:ascii="Arial" w:hAnsi="Arial" w:cs="Arial"/>
        </w:rPr>
        <w:t xml:space="preserve"> prohibits discrimination against an individual based on the protected characteristics, which include sex, race, religion or belief, and gender reassignment. </w:t>
      </w:r>
    </w:p>
    <w:p w14:paraId="3C8DF6EA" w14:textId="77777777" w:rsidR="00A25C32" w:rsidRDefault="00A25C32" w:rsidP="00A25C32">
      <w:pPr>
        <w:rPr>
          <w:rFonts w:ascii="Arial" w:hAnsi="Arial" w:cs="Arial"/>
        </w:rPr>
      </w:pPr>
      <w:r>
        <w:rPr>
          <w:rFonts w:ascii="Arial" w:hAnsi="Arial" w:cs="Arial"/>
        </w:rPr>
        <w:t xml:space="preserve">To avoid discrimination, our school will: </w:t>
      </w:r>
    </w:p>
    <w:p w14:paraId="2D463B96" w14:textId="77777777" w:rsidR="00A25C32" w:rsidRDefault="00A25C32" w:rsidP="00A25C32">
      <w:pPr>
        <w:pStyle w:val="3Bulletedcopyblue"/>
      </w:pPr>
      <w:r>
        <w:t xml:space="preserve">Avoid listing uniform items based on sex, to give all pupils the opportunity to wear the uniform they feel most comfortable in or that most reflects their self-identified gender </w:t>
      </w:r>
    </w:p>
    <w:p w14:paraId="7A68B564" w14:textId="77777777" w:rsidR="00A25C32" w:rsidRDefault="00A25C32" w:rsidP="00A25C32">
      <w:pPr>
        <w:pStyle w:val="3Bulletedcopyblue"/>
      </w:pPr>
      <w:r>
        <w:t>Make sure that our uniform costs the same for all pupils</w:t>
      </w:r>
    </w:p>
    <w:p w14:paraId="1E03BD9C" w14:textId="77777777" w:rsidR="00A25C32" w:rsidRDefault="00A25C32" w:rsidP="00A25C32">
      <w:pPr>
        <w:pStyle w:val="3Bulletedcopyblue"/>
      </w:pPr>
      <w:r>
        <w:t xml:space="preserve">Allow all pupils to have long hair (though we reserve the right to ask for this to be tied back) </w:t>
      </w:r>
    </w:p>
    <w:p w14:paraId="108DBBF4" w14:textId="77777777" w:rsidR="00A25C32" w:rsidRDefault="00A25C32" w:rsidP="00A25C32">
      <w:pPr>
        <w:pStyle w:val="3Bulletedcopyblue"/>
      </w:pPr>
      <w:r>
        <w:t xml:space="preserve">Allow all pupils to style their hair in </w:t>
      </w:r>
      <w:proofErr w:type="gramStart"/>
      <w:r>
        <w:t>the</w:t>
      </w:r>
      <w:proofErr w:type="gramEnd"/>
      <w:r>
        <w:t xml:space="preserve"> way that is appropriate for school yet makes them feel most comfortable </w:t>
      </w:r>
    </w:p>
    <w:p w14:paraId="28702E8C" w14:textId="77777777" w:rsidR="00A25C32" w:rsidRDefault="00A25C32" w:rsidP="00A25C32">
      <w:pPr>
        <w:pStyle w:val="3Bulletedcopyblue"/>
      </w:pPr>
      <w:r>
        <w:t xml:space="preserve">Allow pupils to request changes to swimwear for religious reasons </w:t>
      </w:r>
    </w:p>
    <w:p w14:paraId="72B67F75" w14:textId="77777777" w:rsidR="00A25C32" w:rsidRDefault="00A25C32" w:rsidP="00A25C32">
      <w:pPr>
        <w:pStyle w:val="3Bulletedcopyblue"/>
      </w:pPr>
      <w:r>
        <w:t xml:space="preserve">Allow pupils to wear headscarves and other religious or cultural symbols </w:t>
      </w:r>
    </w:p>
    <w:p w14:paraId="5E449A19" w14:textId="77777777" w:rsidR="00A25C32" w:rsidRDefault="00A25C32" w:rsidP="00A25C32">
      <w:pPr>
        <w:pStyle w:val="3Bulletedcopyblue"/>
      </w:pPr>
      <w:proofErr w:type="gramStart"/>
      <w:r>
        <w:t>Allow for</w:t>
      </w:r>
      <w:proofErr w:type="gramEnd"/>
      <w:r>
        <w:t xml:space="preserve"> adaptations to our policy on the grounds of equality by asking pupils or their parents to get in touch with school and we will answer questions about the policy and respond to any requests  </w:t>
      </w:r>
    </w:p>
    <w:p w14:paraId="08D88ED2" w14:textId="77777777" w:rsidR="00A25C32" w:rsidRDefault="00A25C32" w:rsidP="00A25C32"/>
    <w:p w14:paraId="76EBCAAE" w14:textId="77777777" w:rsidR="00A25C32" w:rsidRDefault="00A25C32" w:rsidP="00A25C32">
      <w:pPr>
        <w:pStyle w:val="Heading1"/>
      </w:pPr>
      <w:bookmarkStart w:id="4" w:name="_Toc92367328"/>
      <w:r>
        <w:t>3. Limiting the cost of school uniform</w:t>
      </w:r>
      <w:bookmarkEnd w:id="4"/>
      <w:r>
        <w:t xml:space="preserve"> </w:t>
      </w:r>
    </w:p>
    <w:p w14:paraId="4ECB5E7C" w14:textId="77777777" w:rsidR="00A25C32" w:rsidRDefault="00A25C32" w:rsidP="00A25C32">
      <w:pPr>
        <w:pStyle w:val="1bodycopy10pt"/>
      </w:pPr>
      <w:r>
        <w:t xml:space="preserve">Our school has a duty to make sure that the uniform we require is affordable, in line with statutory </w:t>
      </w:r>
      <w:hyperlink r:id="rId16" w:history="1">
        <w:r>
          <w:rPr>
            <w:rStyle w:val="Hyperlink"/>
          </w:rPr>
          <w:t>guidance</w:t>
        </w:r>
      </w:hyperlink>
      <w:r>
        <w:t xml:space="preserve"> from the Department for Education on the cost of school uniform. </w:t>
      </w:r>
    </w:p>
    <w:p w14:paraId="6AF49CD3" w14:textId="77777777" w:rsidR="00A25C32" w:rsidRDefault="00A25C32" w:rsidP="00A25C32">
      <w:pPr>
        <w:pStyle w:val="1bodycopy10pt"/>
      </w:pPr>
      <w:r>
        <w:t xml:space="preserve">We understand that items with distinctive characteristics (such as branded items, or items that </w:t>
      </w:r>
      <w:proofErr w:type="gramStart"/>
      <w:r>
        <w:t>have to</w:t>
      </w:r>
      <w:proofErr w:type="gramEnd"/>
      <w:r>
        <w:t xml:space="preserve"> have a school logo or a unique fabric/</w:t>
      </w:r>
      <w:proofErr w:type="spellStart"/>
      <w:r>
        <w:t>colour</w:t>
      </w:r>
      <w:proofErr w:type="spellEnd"/>
      <w:r>
        <w:t xml:space="preserve">/design) cannot be purchased from a wide range of retailers and that requiring many such items limits parents’ ability to ‘shop around’ for a low price.  </w:t>
      </w:r>
    </w:p>
    <w:p w14:paraId="45314C6E" w14:textId="77777777" w:rsidR="00A25C32" w:rsidRDefault="00A25C32" w:rsidP="00A25C32">
      <w:pPr>
        <w:pStyle w:val="1bodycopy10pt"/>
      </w:pPr>
      <w:r>
        <w:t>We will make sure our uniform:</w:t>
      </w:r>
    </w:p>
    <w:p w14:paraId="0F4DE285" w14:textId="77777777" w:rsidR="00A25C32" w:rsidRDefault="00A25C32" w:rsidP="00A25C32">
      <w:pPr>
        <w:pStyle w:val="4Bulletedcopyblue"/>
      </w:pPr>
      <w:r>
        <w:lastRenderedPageBreak/>
        <w:t xml:space="preserve">Is available at a reasonable cost </w:t>
      </w:r>
    </w:p>
    <w:p w14:paraId="39F7B187" w14:textId="77777777" w:rsidR="00A25C32" w:rsidRDefault="00A25C32" w:rsidP="00A25C32">
      <w:pPr>
        <w:pStyle w:val="4Bulletedcopyblue"/>
      </w:pPr>
      <w:r>
        <w:t>Provides the best value for money for parents/carers</w:t>
      </w:r>
    </w:p>
    <w:p w14:paraId="6E625E22" w14:textId="77777777" w:rsidR="00A25C32" w:rsidRDefault="00A25C32" w:rsidP="00A25C32">
      <w:pPr>
        <w:pStyle w:val="4Bulletedcopyblue"/>
        <w:numPr>
          <w:ilvl w:val="0"/>
          <w:numId w:val="0"/>
        </w:numPr>
      </w:pPr>
      <w:r>
        <w:t xml:space="preserve">We will do this by: </w:t>
      </w:r>
    </w:p>
    <w:p w14:paraId="4EC2333D" w14:textId="77777777" w:rsidR="00A25C32" w:rsidRDefault="00A25C32" w:rsidP="00A25C32">
      <w:pPr>
        <w:pStyle w:val="4Bulletedcopyblue"/>
      </w:pPr>
      <w:r>
        <w:t xml:space="preserve">Carefully </w:t>
      </w:r>
      <w:proofErr w:type="gramStart"/>
      <w:r>
        <w:t>considering</w:t>
      </w:r>
      <w:proofErr w:type="gramEnd"/>
      <w:r>
        <w:t xml:space="preserve"> whether any items with distinctive characteristics are necessary</w:t>
      </w:r>
    </w:p>
    <w:p w14:paraId="0B3492CA" w14:textId="77777777" w:rsidR="00A25C32" w:rsidRDefault="00A25C32" w:rsidP="00A25C32">
      <w:pPr>
        <w:pStyle w:val="4Bulletedcopyblue"/>
      </w:pPr>
      <w:r>
        <w:t xml:space="preserve">Limiting any items with distinctive characteristics where </w:t>
      </w:r>
      <w:proofErr w:type="gramStart"/>
      <w:r>
        <w:t>possible</w:t>
      </w:r>
      <w:proofErr w:type="gramEnd"/>
      <w:r>
        <w:t xml:space="preserve"> for example, we do not require school jumpers to be emblazoned with the school logo </w:t>
      </w:r>
    </w:p>
    <w:p w14:paraId="7AF00ADF" w14:textId="77777777" w:rsidR="00A25C32" w:rsidRDefault="00A25C32" w:rsidP="00A25C32">
      <w:pPr>
        <w:pStyle w:val="4Bulletedcopyblue"/>
      </w:pPr>
      <w:r>
        <w:t xml:space="preserve">Avoiding specific requirements for items pupils could wear on non-school days, such as coats, bags and shoes </w:t>
      </w:r>
    </w:p>
    <w:p w14:paraId="65DE15C1" w14:textId="77777777" w:rsidR="00A25C32" w:rsidRDefault="00A25C32" w:rsidP="00A25C32">
      <w:pPr>
        <w:pStyle w:val="4Bulletedcopyblue"/>
      </w:pPr>
      <w:r>
        <w:t>Avoiding different uniform requirements for different year/class/house groups</w:t>
      </w:r>
    </w:p>
    <w:p w14:paraId="13F579FD" w14:textId="77777777" w:rsidR="00A25C32" w:rsidRDefault="00A25C32" w:rsidP="00A25C32">
      <w:pPr>
        <w:pStyle w:val="4Bulletedcopyblue"/>
      </w:pPr>
      <w:r>
        <w:t xml:space="preserve">Avoiding different uniform requirements for extra-curricular activities </w:t>
      </w:r>
    </w:p>
    <w:p w14:paraId="4B558F77" w14:textId="77777777" w:rsidR="00A25C32" w:rsidRDefault="00A25C32" w:rsidP="00A25C32">
      <w:pPr>
        <w:pStyle w:val="4Bulletedcopyblue"/>
      </w:pPr>
      <w:r>
        <w:t xml:space="preserve">Considering alternative methods for signaling differences in groups for interschool competitions, such as creating posters or labels </w:t>
      </w:r>
    </w:p>
    <w:p w14:paraId="2C6D96AF" w14:textId="77777777" w:rsidR="00A25C32" w:rsidRDefault="00A25C32" w:rsidP="00A25C32">
      <w:pPr>
        <w:pStyle w:val="4Bulletedcopyblue"/>
      </w:pPr>
      <w:r>
        <w:t xml:space="preserve">Making sure that arrangements are in place for parents to acquire second-hand uniform items </w:t>
      </w:r>
    </w:p>
    <w:p w14:paraId="033A71DF" w14:textId="77777777" w:rsidR="00A25C32" w:rsidRDefault="00A25C32" w:rsidP="00A25C32">
      <w:pPr>
        <w:pStyle w:val="4Bulletedcopyblue"/>
      </w:pPr>
      <w:r>
        <w:t xml:space="preserve">Avoiding frequent changes to uniform specifications and </w:t>
      </w:r>
      <w:proofErr w:type="spellStart"/>
      <w:r>
        <w:t>minimising</w:t>
      </w:r>
      <w:proofErr w:type="spellEnd"/>
      <w:r>
        <w:t xml:space="preserve"> the financial impact on parents of any changes</w:t>
      </w:r>
    </w:p>
    <w:p w14:paraId="742F379F" w14:textId="77777777" w:rsidR="00A25C32" w:rsidRDefault="00A25C32" w:rsidP="00A25C32">
      <w:pPr>
        <w:pStyle w:val="4Bulletedcopyblue"/>
      </w:pPr>
      <w:r>
        <w:t>Consulting with parents and pupils on any proposed significant changes to the uniform policy and carefully considering any complaints about the policy</w:t>
      </w:r>
    </w:p>
    <w:p w14:paraId="5275D722" w14:textId="77777777" w:rsidR="00A25C32" w:rsidRDefault="00A25C32" w:rsidP="00A25C32"/>
    <w:p w14:paraId="0DCB1463" w14:textId="77777777" w:rsidR="00A25C32" w:rsidRDefault="00A25C32" w:rsidP="00A25C32">
      <w:pPr>
        <w:pStyle w:val="Heading1"/>
      </w:pPr>
      <w:bookmarkStart w:id="5" w:name="_Toc92367329"/>
      <w:r>
        <w:t>4. Expectations for school uniform</w:t>
      </w:r>
      <w:bookmarkEnd w:id="5"/>
    </w:p>
    <w:p w14:paraId="42D9D60F" w14:textId="77777777" w:rsidR="00A25C32" w:rsidRDefault="00A25C32" w:rsidP="00A25C32">
      <w:pPr>
        <w:pStyle w:val="Subhead2"/>
      </w:pPr>
      <w:r>
        <w:t xml:space="preserve">4.1 Our </w:t>
      </w:r>
      <w:proofErr w:type="gramStart"/>
      <w:r>
        <w:t>school’s</w:t>
      </w:r>
      <w:proofErr w:type="gramEnd"/>
      <w:r>
        <w:t xml:space="preserve"> uniform</w:t>
      </w:r>
    </w:p>
    <w:p w14:paraId="39F5CADA" w14:textId="77777777" w:rsidR="00A25C32" w:rsidRDefault="00A25C32" w:rsidP="00A25C32">
      <w:pPr>
        <w:pStyle w:val="3Bulletedcopyblue"/>
        <w:numPr>
          <w:ilvl w:val="0"/>
          <w:numId w:val="0"/>
        </w:numPr>
        <w:ind w:left="340"/>
        <w:rPr>
          <w:highlight w:val="yellow"/>
        </w:rPr>
      </w:pPr>
    </w:p>
    <w:p w14:paraId="2573D906" w14:textId="77777777" w:rsidR="00A25C32" w:rsidRDefault="00A25C32" w:rsidP="00A25C32">
      <w:pPr>
        <w:pStyle w:val="3Bulletedcopyblue"/>
      </w:pPr>
      <w:r>
        <w:t>A red jumper with optional school logo</w:t>
      </w:r>
    </w:p>
    <w:p w14:paraId="68598E20" w14:textId="77777777" w:rsidR="00A25C32" w:rsidRDefault="00A25C32" w:rsidP="00A25C32">
      <w:pPr>
        <w:pStyle w:val="3Bulletedcopyblue"/>
      </w:pPr>
      <w:r>
        <w:t xml:space="preserve">A white </w:t>
      </w:r>
      <w:proofErr w:type="gramStart"/>
      <w:r>
        <w:t>polo t</w:t>
      </w:r>
      <w:proofErr w:type="gramEnd"/>
      <w:r>
        <w:t>-shirt or shirt</w:t>
      </w:r>
    </w:p>
    <w:p w14:paraId="4EAE3E63" w14:textId="77777777" w:rsidR="00A25C32" w:rsidRDefault="00A25C32" w:rsidP="00A25C32">
      <w:pPr>
        <w:pStyle w:val="3Bulletedcopyblue"/>
      </w:pPr>
      <w:r>
        <w:t>Black or grey trousers, shorts, skirts or pinafore dresses</w:t>
      </w:r>
    </w:p>
    <w:p w14:paraId="0D9C30DD" w14:textId="77777777" w:rsidR="00A25C32" w:rsidRDefault="00A25C32" w:rsidP="00A25C32">
      <w:pPr>
        <w:pStyle w:val="3Bulletedcopyblue"/>
      </w:pPr>
      <w:r>
        <w:t xml:space="preserve">Black school shoes or </w:t>
      </w:r>
      <w:proofErr w:type="spellStart"/>
      <w:r>
        <w:t>plimsolls</w:t>
      </w:r>
      <w:proofErr w:type="spellEnd"/>
    </w:p>
    <w:p w14:paraId="3C0B3A0B" w14:textId="77777777" w:rsidR="00A25C32" w:rsidRDefault="00A25C32" w:rsidP="00A25C32">
      <w:pPr>
        <w:pStyle w:val="3Bulletedcopyblue"/>
      </w:pPr>
      <w:r>
        <w:t>Red checked summer dresses</w:t>
      </w:r>
    </w:p>
    <w:p w14:paraId="15BE94D6" w14:textId="77777777" w:rsidR="00A25C32" w:rsidRDefault="00A25C32" w:rsidP="00A25C32">
      <w:pPr>
        <w:pStyle w:val="3Bulletedcopyblue"/>
      </w:pPr>
      <w:r>
        <w:t xml:space="preserve">Suitable and safe </w:t>
      </w:r>
      <w:proofErr w:type="spellStart"/>
      <w:r>
        <w:t>jewellery</w:t>
      </w:r>
      <w:proofErr w:type="spellEnd"/>
      <w:r>
        <w:t xml:space="preserve"> e.g. a watch, religious </w:t>
      </w:r>
      <w:proofErr w:type="spellStart"/>
      <w:r>
        <w:t>jewellery</w:t>
      </w:r>
      <w:proofErr w:type="spellEnd"/>
      <w:r>
        <w:t>, stud earrings</w:t>
      </w:r>
    </w:p>
    <w:p w14:paraId="4B608B3E" w14:textId="77777777" w:rsidR="00A25C32" w:rsidRDefault="00A25C32" w:rsidP="00A25C32">
      <w:pPr>
        <w:pStyle w:val="3Bulletedcopyblue"/>
      </w:pPr>
      <w:r>
        <w:t xml:space="preserve">For PE: A white </w:t>
      </w:r>
      <w:proofErr w:type="gramStart"/>
      <w:r>
        <w:t>polo t</w:t>
      </w:r>
      <w:proofErr w:type="gramEnd"/>
      <w:r>
        <w:t>-shirt and black tracksuit or shorts (dependent on weather) and trainers</w:t>
      </w:r>
    </w:p>
    <w:p w14:paraId="51CA9786" w14:textId="428AA263" w:rsidR="00A25C32" w:rsidRDefault="00A25C32" w:rsidP="00A25C32">
      <w:pPr>
        <w:pStyle w:val="3Bulletedcopyblue"/>
      </w:pPr>
      <w:r>
        <w:t xml:space="preserve">For swimming: Appropriate swimming costume or trunks (swimming hats </w:t>
      </w:r>
      <w:r w:rsidR="00295C67">
        <w:t>if required</w:t>
      </w:r>
      <w:r>
        <w:t>)</w:t>
      </w:r>
    </w:p>
    <w:p w14:paraId="6423CCE3" w14:textId="77777777" w:rsidR="00A25C32" w:rsidRDefault="00A25C32" w:rsidP="00A25C32">
      <w:pPr>
        <w:pStyle w:val="3Bulletedcopyblue"/>
      </w:pPr>
      <w:r>
        <w:t>Any suitable coats or bags (branded bookbags are available, but not required)</w:t>
      </w:r>
    </w:p>
    <w:p w14:paraId="4C781F2B" w14:textId="2D242729" w:rsidR="00A25C32" w:rsidRDefault="00A25C32" w:rsidP="00A25C32">
      <w:pPr>
        <w:pStyle w:val="3Bulletedcopyblue"/>
        <w:numPr>
          <w:ilvl w:val="0"/>
          <w:numId w:val="0"/>
        </w:numPr>
        <w:ind w:left="340" w:hanging="170"/>
      </w:pPr>
      <w:r>
        <w:lastRenderedPageBreak/>
        <w:t xml:space="preserve">    </w:t>
      </w:r>
      <w:r>
        <w:rPr>
          <w:noProof/>
        </w:rPr>
        <w:drawing>
          <wp:inline distT="0" distB="0" distL="0" distR="0" wp14:anchorId="567D80D7" wp14:editId="260E826A">
            <wp:extent cx="945888" cy="2115610"/>
            <wp:effectExtent l="0" t="0" r="6985" b="0"/>
            <wp:docPr id="8" name="Picture 8" descr="A child standing in front of a white brick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hild standing in front of a white brick wall&#10;&#10;AI-generated content may be incorrect."/>
                    <pic:cNvPicPr/>
                  </pic:nvPicPr>
                  <pic:blipFill>
                    <a:blip r:embed="rId17"/>
                    <a:stretch>
                      <a:fillRect/>
                    </a:stretch>
                  </pic:blipFill>
                  <pic:spPr>
                    <a:xfrm>
                      <a:off x="0" y="0"/>
                      <a:ext cx="960560" cy="2148425"/>
                    </a:xfrm>
                    <a:prstGeom prst="rect">
                      <a:avLst/>
                    </a:prstGeom>
                  </pic:spPr>
                </pic:pic>
              </a:graphicData>
            </a:graphic>
          </wp:inline>
        </w:drawing>
      </w:r>
      <w:r>
        <w:t xml:space="preserve">    </w:t>
      </w:r>
      <w:r>
        <w:rPr>
          <w:noProof/>
        </w:rPr>
        <w:drawing>
          <wp:inline distT="0" distB="0" distL="0" distR="0" wp14:anchorId="3A90090E" wp14:editId="15ADE51E">
            <wp:extent cx="991746" cy="2114092"/>
            <wp:effectExtent l="0" t="0" r="0" b="635"/>
            <wp:docPr id="4" name="Picture 4" descr="A child standing in front of a whit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hild standing in front of a white wall&#10;&#10;AI-generated content may be incorrect."/>
                    <pic:cNvPicPr/>
                  </pic:nvPicPr>
                  <pic:blipFill>
                    <a:blip r:embed="rId18"/>
                    <a:stretch>
                      <a:fillRect/>
                    </a:stretch>
                  </pic:blipFill>
                  <pic:spPr>
                    <a:xfrm>
                      <a:off x="0" y="0"/>
                      <a:ext cx="1001944" cy="2135831"/>
                    </a:xfrm>
                    <a:prstGeom prst="rect">
                      <a:avLst/>
                    </a:prstGeom>
                  </pic:spPr>
                </pic:pic>
              </a:graphicData>
            </a:graphic>
          </wp:inline>
        </w:drawing>
      </w:r>
      <w:r>
        <w:t xml:space="preserve">    </w:t>
      </w:r>
      <w:r>
        <w:rPr>
          <w:noProof/>
        </w:rPr>
        <w:drawing>
          <wp:inline distT="0" distB="0" distL="0" distR="0" wp14:anchorId="2C977B31" wp14:editId="4B3B63C0">
            <wp:extent cx="1014370" cy="2124075"/>
            <wp:effectExtent l="0" t="0" r="0" b="0"/>
            <wp:docPr id="9" name="Picture 9" descr="A person standing in front of a white brick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standing in front of a white brick wall&#10;&#10;AI-generated content may be incorrect."/>
                    <pic:cNvPicPr/>
                  </pic:nvPicPr>
                  <pic:blipFill>
                    <a:blip r:embed="rId19"/>
                    <a:stretch>
                      <a:fillRect/>
                    </a:stretch>
                  </pic:blipFill>
                  <pic:spPr>
                    <a:xfrm>
                      <a:off x="0" y="0"/>
                      <a:ext cx="1025174" cy="2146698"/>
                    </a:xfrm>
                    <a:prstGeom prst="rect">
                      <a:avLst/>
                    </a:prstGeom>
                  </pic:spPr>
                </pic:pic>
              </a:graphicData>
            </a:graphic>
          </wp:inline>
        </w:drawing>
      </w:r>
      <w:r>
        <w:t xml:space="preserve">    </w:t>
      </w:r>
      <w:r>
        <w:rPr>
          <w:noProof/>
        </w:rPr>
        <w:drawing>
          <wp:inline distT="0" distB="0" distL="0" distR="0" wp14:anchorId="0A07B8BA" wp14:editId="406E8AE7">
            <wp:extent cx="958106" cy="2136038"/>
            <wp:effectExtent l="0" t="0" r="0" b="0"/>
            <wp:docPr id="5" name="Picture 5" descr="A child in a red swe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hild in a red sweater&#10;&#10;AI-generated content may be incorrect."/>
                    <pic:cNvPicPr/>
                  </pic:nvPicPr>
                  <pic:blipFill>
                    <a:blip r:embed="rId20"/>
                    <a:stretch>
                      <a:fillRect/>
                    </a:stretch>
                  </pic:blipFill>
                  <pic:spPr>
                    <a:xfrm>
                      <a:off x="0" y="0"/>
                      <a:ext cx="972931" cy="2169090"/>
                    </a:xfrm>
                    <a:prstGeom prst="rect">
                      <a:avLst/>
                    </a:prstGeom>
                  </pic:spPr>
                </pic:pic>
              </a:graphicData>
            </a:graphic>
          </wp:inline>
        </w:drawing>
      </w:r>
      <w:r>
        <w:t xml:space="preserve">    </w:t>
      </w:r>
      <w:r>
        <w:rPr>
          <w:noProof/>
        </w:rPr>
        <w:drawing>
          <wp:inline distT="0" distB="0" distL="0" distR="0" wp14:anchorId="580A0E1A" wp14:editId="6BD384B3">
            <wp:extent cx="931857" cy="2136038"/>
            <wp:effectExtent l="0" t="0" r="1905" b="0"/>
            <wp:docPr id="7" name="Picture 7" descr="A person in a red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in a red shirt&#10;&#10;AI-generated content may be incorrect."/>
                    <pic:cNvPicPr/>
                  </pic:nvPicPr>
                  <pic:blipFill>
                    <a:blip r:embed="rId21"/>
                    <a:stretch>
                      <a:fillRect/>
                    </a:stretch>
                  </pic:blipFill>
                  <pic:spPr>
                    <a:xfrm>
                      <a:off x="0" y="0"/>
                      <a:ext cx="945207" cy="2166640"/>
                    </a:xfrm>
                    <a:prstGeom prst="rect">
                      <a:avLst/>
                    </a:prstGeom>
                  </pic:spPr>
                </pic:pic>
              </a:graphicData>
            </a:graphic>
          </wp:inline>
        </w:drawing>
      </w:r>
      <w:r>
        <w:t xml:space="preserve">          </w:t>
      </w:r>
    </w:p>
    <w:p w14:paraId="37509461" w14:textId="77777777" w:rsidR="00A25C32" w:rsidRDefault="00A25C32" w:rsidP="00A25C32">
      <w:pPr>
        <w:pStyle w:val="3Bulletedcopyblue"/>
        <w:numPr>
          <w:ilvl w:val="0"/>
          <w:numId w:val="0"/>
        </w:numPr>
        <w:ind w:left="340" w:hanging="170"/>
      </w:pPr>
    </w:p>
    <w:p w14:paraId="29592C53" w14:textId="77777777" w:rsidR="00A25C32" w:rsidRDefault="00A25C32" w:rsidP="00A25C32">
      <w:pPr>
        <w:pStyle w:val="Subhead2"/>
      </w:pPr>
      <w:r>
        <w:t xml:space="preserve">4.2 Where to purchase it </w:t>
      </w:r>
    </w:p>
    <w:p w14:paraId="5D0632E2" w14:textId="77777777" w:rsidR="00A25C32" w:rsidRDefault="00A25C32" w:rsidP="00A25C32">
      <w:pPr>
        <w:pStyle w:val="3Bulletedcopyblue"/>
      </w:pPr>
      <w:r>
        <w:t xml:space="preserve">Parents and carers can obtain branded uniform items from </w:t>
      </w:r>
      <w:hyperlink r:id="rId22" w:history="1">
        <w:r>
          <w:rPr>
            <w:rStyle w:val="Hyperlink"/>
          </w:rPr>
          <w:t>https://just-schoolwear.co.uk/product-category/rushey-mead-primary/</w:t>
        </w:r>
      </w:hyperlink>
    </w:p>
    <w:p w14:paraId="51DAF3EC" w14:textId="77777777" w:rsidR="00A25C32" w:rsidRDefault="00A25C32" w:rsidP="00A25C32">
      <w:pPr>
        <w:pStyle w:val="3Bulletedcopyblue"/>
      </w:pPr>
      <w:r>
        <w:t xml:space="preserve">Parents and carers can obtain unbranded </w:t>
      </w:r>
      <w:proofErr w:type="gramStart"/>
      <w:r>
        <w:t>uniform</w:t>
      </w:r>
      <w:proofErr w:type="gramEnd"/>
      <w:r>
        <w:t xml:space="preserve"> from many high street retailers, supermarkets and local clothes-wear shops</w:t>
      </w:r>
    </w:p>
    <w:p w14:paraId="57CC8D2F" w14:textId="77777777" w:rsidR="00A25C32" w:rsidRDefault="00A25C32" w:rsidP="00A25C32">
      <w:pPr>
        <w:pStyle w:val="3Bulletedcopyblue"/>
      </w:pPr>
      <w:proofErr w:type="gramStart"/>
      <w:r>
        <w:t>Second hand</w:t>
      </w:r>
      <w:proofErr w:type="gramEnd"/>
      <w:r>
        <w:t xml:space="preserve"> uniform:</w:t>
      </w:r>
    </w:p>
    <w:p w14:paraId="5D5125DB" w14:textId="77777777" w:rsidR="00A25C32" w:rsidRDefault="00A25C32" w:rsidP="00A25C32">
      <w:pPr>
        <w:pStyle w:val="3Bulletedcopyblue"/>
        <w:numPr>
          <w:ilvl w:val="1"/>
          <w:numId w:val="27"/>
        </w:numPr>
      </w:pPr>
      <w:r>
        <w:t>Unclaimed, clean lost property is available to take free of charge at the end of every half term and at school events for example, parents’ evening (any unclaimed items will be donated to a local charity shop or clothes bank).</w:t>
      </w:r>
    </w:p>
    <w:p w14:paraId="0D261DF9" w14:textId="77777777" w:rsidR="00A25C32" w:rsidRDefault="00A25C32" w:rsidP="00A25C32">
      <w:pPr>
        <w:pStyle w:val="3Bulletedcopyblue"/>
        <w:numPr>
          <w:ilvl w:val="1"/>
          <w:numId w:val="27"/>
        </w:numPr>
      </w:pPr>
      <w:r>
        <w:t xml:space="preserve">We encourage any unwanted or outgrown uniform to be passed on to siblings or family friends. Donations will be accepted if </w:t>
      </w:r>
      <w:proofErr w:type="gramStart"/>
      <w:r>
        <w:t>it is</w:t>
      </w:r>
      <w:proofErr w:type="gramEnd"/>
      <w:r>
        <w:t xml:space="preserve"> in good condition and we will also offer this to families at the end of half term.</w:t>
      </w:r>
    </w:p>
    <w:p w14:paraId="0A58A404" w14:textId="77777777" w:rsidR="00A25C32" w:rsidRDefault="00A25C32" w:rsidP="00A25C32">
      <w:pPr>
        <w:pStyle w:val="3Bulletedcopyblue"/>
        <w:numPr>
          <w:ilvl w:val="0"/>
          <w:numId w:val="0"/>
        </w:numPr>
        <w:ind w:left="340" w:hanging="170"/>
      </w:pPr>
    </w:p>
    <w:p w14:paraId="0598D6AB" w14:textId="77777777" w:rsidR="00A25C32" w:rsidRDefault="00A25C32" w:rsidP="00A25C32">
      <w:pPr>
        <w:pStyle w:val="Heading1"/>
      </w:pPr>
      <w:bookmarkStart w:id="6" w:name="_Toc92367330"/>
      <w:r>
        <w:t>5. Expectations for our school community</w:t>
      </w:r>
      <w:bookmarkEnd w:id="6"/>
      <w:r>
        <w:t xml:space="preserve"> </w:t>
      </w:r>
    </w:p>
    <w:p w14:paraId="53700DD9" w14:textId="77777777" w:rsidR="00A25C32" w:rsidRDefault="00A25C32" w:rsidP="00A25C32">
      <w:pPr>
        <w:pStyle w:val="Subhead2"/>
        <w:rPr>
          <w:lang w:val="en-GB"/>
        </w:rPr>
      </w:pPr>
      <w:r>
        <w:rPr>
          <w:lang w:val="en-GB"/>
        </w:rPr>
        <w:t>5.1 Pupils</w:t>
      </w:r>
    </w:p>
    <w:p w14:paraId="0CD032B9" w14:textId="77777777" w:rsidR="00A25C32" w:rsidRDefault="00A25C32" w:rsidP="00A25C32">
      <w:pPr>
        <w:pStyle w:val="1bodycopy10pt"/>
        <w:rPr>
          <w:lang w:val="en-GB"/>
        </w:rPr>
      </w:pPr>
      <w:r>
        <w:rPr>
          <w:lang w:val="en-GB"/>
        </w:rPr>
        <w:t xml:space="preserve">Pupils are expected to </w:t>
      </w:r>
      <w:proofErr w:type="gramStart"/>
      <w:r>
        <w:rPr>
          <w:lang w:val="en-GB"/>
        </w:rPr>
        <w:t>wear the correct uniform at all times</w:t>
      </w:r>
      <w:proofErr w:type="gramEnd"/>
      <w:r>
        <w:rPr>
          <w:lang w:val="en-GB"/>
        </w:rPr>
        <w:t xml:space="preserve"> (other than specified non-school uniform days) while:</w:t>
      </w:r>
    </w:p>
    <w:p w14:paraId="2A36A479" w14:textId="77777777" w:rsidR="00A25C32" w:rsidRDefault="00A25C32" w:rsidP="00A25C32">
      <w:pPr>
        <w:pStyle w:val="3Bulletedcopyblue"/>
        <w:rPr>
          <w:lang w:val="en-GB"/>
        </w:rPr>
      </w:pPr>
      <w:r>
        <w:rPr>
          <w:lang w:val="en-GB"/>
        </w:rPr>
        <w:t>On the school premises</w:t>
      </w:r>
    </w:p>
    <w:p w14:paraId="0D507174" w14:textId="77777777" w:rsidR="00A25C32" w:rsidRDefault="00A25C32" w:rsidP="00A25C32">
      <w:pPr>
        <w:pStyle w:val="3Bulletedcopyblue"/>
        <w:rPr>
          <w:lang w:val="en-GB"/>
        </w:rPr>
      </w:pPr>
      <w:r>
        <w:rPr>
          <w:lang w:val="en-GB"/>
        </w:rPr>
        <w:t xml:space="preserve">Travelling to and from school </w:t>
      </w:r>
    </w:p>
    <w:p w14:paraId="621D2B28" w14:textId="77777777" w:rsidR="00A25C32" w:rsidRDefault="00A25C32" w:rsidP="00A25C32">
      <w:pPr>
        <w:pStyle w:val="3Bulletedcopyblue"/>
        <w:rPr>
          <w:lang w:val="en-GB"/>
        </w:rPr>
      </w:pPr>
      <w:r>
        <w:rPr>
          <w:lang w:val="en-GB"/>
        </w:rPr>
        <w:t>At out-of-school events or on trips that are organised by the school, or where they are representing the school (if required)</w:t>
      </w:r>
    </w:p>
    <w:p w14:paraId="140D8A55" w14:textId="77777777" w:rsidR="00A25C32" w:rsidRDefault="00A25C32" w:rsidP="00A25C32">
      <w:pPr>
        <w:pStyle w:val="3Bulletedcopyblue"/>
        <w:numPr>
          <w:ilvl w:val="0"/>
          <w:numId w:val="0"/>
        </w:numPr>
        <w:rPr>
          <w:lang w:val="en-GB"/>
        </w:rPr>
      </w:pPr>
      <w:r>
        <w:rPr>
          <w:lang w:val="en-GB"/>
        </w:rPr>
        <w:t xml:space="preserve">Pupils are also expected to contact The Headteacher if they want to request an amendment to the uniform policy in relation to their protected characteristics. </w:t>
      </w:r>
    </w:p>
    <w:p w14:paraId="66808876" w14:textId="77777777" w:rsidR="00A25C32" w:rsidRDefault="00A25C32" w:rsidP="00A25C32">
      <w:pPr>
        <w:pStyle w:val="Subhead2"/>
        <w:rPr>
          <w:lang w:val="en-GB"/>
        </w:rPr>
      </w:pPr>
      <w:r>
        <w:rPr>
          <w:lang w:val="en-GB"/>
        </w:rPr>
        <w:t>5.2 Parents and carers</w:t>
      </w:r>
    </w:p>
    <w:p w14:paraId="6C000FCD" w14:textId="77777777" w:rsidR="00A25C32" w:rsidRDefault="00A25C32" w:rsidP="00A25C32">
      <w:pPr>
        <w:pStyle w:val="1bodycopy10pt"/>
        <w:rPr>
          <w:lang w:val="en-GB"/>
        </w:rPr>
      </w:pPr>
      <w:r>
        <w:rPr>
          <w:lang w:val="en-GB"/>
        </w:rPr>
        <w:t xml:space="preserve">Parents and carers are expected to make sure their child has the correct uniform and PE kit, and that every item is: </w:t>
      </w:r>
    </w:p>
    <w:p w14:paraId="596B0BC1" w14:textId="77777777" w:rsidR="00A25C32" w:rsidRDefault="00A25C32" w:rsidP="00A25C32">
      <w:pPr>
        <w:pStyle w:val="3Bulletedcopyblue"/>
        <w:rPr>
          <w:lang w:val="en-GB"/>
        </w:rPr>
      </w:pPr>
      <w:r>
        <w:rPr>
          <w:lang w:val="en-GB"/>
        </w:rPr>
        <w:t xml:space="preserve">Clean </w:t>
      </w:r>
    </w:p>
    <w:p w14:paraId="7AAED4AF" w14:textId="77777777" w:rsidR="00A25C32" w:rsidRDefault="00A25C32" w:rsidP="00A25C32">
      <w:pPr>
        <w:pStyle w:val="3Bulletedcopyblue"/>
        <w:rPr>
          <w:lang w:val="en-GB"/>
        </w:rPr>
      </w:pPr>
      <w:r>
        <w:rPr>
          <w:lang w:val="en-GB"/>
        </w:rPr>
        <w:t xml:space="preserve">Clearly labelled with the child’s name </w:t>
      </w:r>
    </w:p>
    <w:p w14:paraId="20223B28" w14:textId="77777777" w:rsidR="00A25C32" w:rsidRDefault="00A25C32" w:rsidP="00A25C32">
      <w:pPr>
        <w:pStyle w:val="3Bulletedcopyblue"/>
        <w:rPr>
          <w:lang w:val="en-GB"/>
        </w:rPr>
      </w:pPr>
      <w:r>
        <w:rPr>
          <w:lang w:val="en-GB"/>
        </w:rPr>
        <w:t>In good condition</w:t>
      </w:r>
    </w:p>
    <w:p w14:paraId="5C44317D" w14:textId="77777777" w:rsidR="00A25C32" w:rsidRDefault="00A25C32" w:rsidP="00A25C32">
      <w:pPr>
        <w:pStyle w:val="3Bulletedcopyblue"/>
        <w:rPr>
          <w:lang w:val="en-GB"/>
        </w:rPr>
      </w:pPr>
      <w:r>
        <w:rPr>
          <w:lang w:val="en-GB"/>
        </w:rPr>
        <w:lastRenderedPageBreak/>
        <w:t>Fits the child</w:t>
      </w:r>
    </w:p>
    <w:p w14:paraId="3F2B7EF2" w14:textId="77777777" w:rsidR="00A25C32" w:rsidRDefault="00A25C32" w:rsidP="00A25C32">
      <w:pPr>
        <w:pStyle w:val="3Bulletedcopyblue"/>
        <w:numPr>
          <w:ilvl w:val="0"/>
          <w:numId w:val="0"/>
        </w:numPr>
        <w:rPr>
          <w:lang w:val="en-GB"/>
        </w:rPr>
      </w:pPr>
      <w:r>
        <w:rPr>
          <w:lang w:val="en-GB"/>
        </w:rPr>
        <w:t>Parents are also expected to contact The Headteacher if they want to request an amendment to the uniform policy in relation to:</w:t>
      </w:r>
    </w:p>
    <w:p w14:paraId="02B1F165" w14:textId="77777777" w:rsidR="00A25C32" w:rsidRDefault="00A25C32" w:rsidP="00A25C32">
      <w:pPr>
        <w:pStyle w:val="3Bulletedcopyblue"/>
        <w:rPr>
          <w:lang w:val="en-GB"/>
        </w:rPr>
      </w:pPr>
      <w:r>
        <w:rPr>
          <w:lang w:val="en-GB"/>
        </w:rPr>
        <w:t>Their child’s protected characteristics</w:t>
      </w:r>
    </w:p>
    <w:p w14:paraId="7F865D3F" w14:textId="77777777" w:rsidR="00A25C32" w:rsidRDefault="00A25C32" w:rsidP="00A25C32">
      <w:pPr>
        <w:pStyle w:val="3Bulletedcopyblue"/>
        <w:rPr>
          <w:lang w:val="en-GB"/>
        </w:rPr>
      </w:pPr>
      <w:r>
        <w:rPr>
          <w:lang w:val="en-GB"/>
        </w:rPr>
        <w:t xml:space="preserve">The cost of the uniform </w:t>
      </w:r>
    </w:p>
    <w:p w14:paraId="60B42483" w14:textId="77777777" w:rsidR="00A25C32" w:rsidRDefault="00A25C32" w:rsidP="00A25C32">
      <w:pPr>
        <w:pStyle w:val="3Bulletedcopyblue"/>
        <w:numPr>
          <w:ilvl w:val="0"/>
          <w:numId w:val="0"/>
        </w:numPr>
        <w:rPr>
          <w:lang w:val="en-GB"/>
        </w:rPr>
      </w:pPr>
      <w:r>
        <w:rPr>
          <w:lang w:val="en-GB"/>
        </w:rPr>
        <w:t xml:space="preserve">Parents are expected to lodge any complaints or objections relating to the school uniform in a timely and reasonable manner. </w:t>
      </w:r>
    </w:p>
    <w:p w14:paraId="79E99246" w14:textId="77777777" w:rsidR="00A25C32" w:rsidRDefault="00A25C32" w:rsidP="00A25C32">
      <w:pPr>
        <w:pStyle w:val="3Bulletedcopyblue"/>
        <w:numPr>
          <w:ilvl w:val="0"/>
          <w:numId w:val="0"/>
        </w:numPr>
        <w:rPr>
          <w:lang w:val="en-GB"/>
        </w:rPr>
      </w:pPr>
      <w:r>
        <w:rPr>
          <w:lang w:val="en-GB"/>
        </w:rPr>
        <w:t xml:space="preserve">Disputes about the cost of the school uniform will be: </w:t>
      </w:r>
    </w:p>
    <w:p w14:paraId="109D7BB9" w14:textId="77777777" w:rsidR="00A25C32" w:rsidRDefault="00A25C32" w:rsidP="00A25C32">
      <w:pPr>
        <w:pStyle w:val="3Bulletedcopyblue"/>
        <w:rPr>
          <w:lang w:val="en-GB"/>
        </w:rPr>
      </w:pPr>
      <w:r>
        <w:rPr>
          <w:lang w:val="en-GB"/>
        </w:rPr>
        <w:t xml:space="preserve">Resolved locally </w:t>
      </w:r>
    </w:p>
    <w:p w14:paraId="04A01817" w14:textId="77777777" w:rsidR="00A25C32" w:rsidRDefault="00A25C32" w:rsidP="00A25C32">
      <w:pPr>
        <w:pStyle w:val="3Bulletedcopyblue"/>
        <w:rPr>
          <w:lang w:val="en-GB"/>
        </w:rPr>
      </w:pPr>
      <w:r>
        <w:rPr>
          <w:lang w:val="en-GB"/>
        </w:rPr>
        <w:t xml:space="preserve">Dealt with in accordance with our school’s complaints policy </w:t>
      </w:r>
    </w:p>
    <w:p w14:paraId="0CC8E075" w14:textId="77777777" w:rsidR="00A25C32" w:rsidRDefault="00A25C32" w:rsidP="00A25C32">
      <w:pPr>
        <w:pStyle w:val="3Bulletedcopyblue"/>
        <w:numPr>
          <w:ilvl w:val="0"/>
          <w:numId w:val="0"/>
        </w:numPr>
        <w:rPr>
          <w:lang w:val="en-GB"/>
        </w:rPr>
      </w:pPr>
      <w:r>
        <w:rPr>
          <w:lang w:val="en-GB"/>
        </w:rPr>
        <w:t xml:space="preserve">The school will work closely with parents to arrive at a mutually acceptable outcome. </w:t>
      </w:r>
    </w:p>
    <w:p w14:paraId="1157A187" w14:textId="77777777" w:rsidR="00A25C32" w:rsidRDefault="00A25C32" w:rsidP="00A25C32">
      <w:pPr>
        <w:rPr>
          <w:rFonts w:ascii="Arial" w:eastAsia="MS Mincho" w:hAnsi="Arial" w:cs="Arial"/>
          <w:lang w:val="en-US"/>
        </w:rPr>
      </w:pPr>
    </w:p>
    <w:p w14:paraId="69DC7448" w14:textId="77777777" w:rsidR="00A25C32" w:rsidRDefault="00A25C32" w:rsidP="00A25C32">
      <w:pPr>
        <w:pStyle w:val="Subhead2"/>
        <w:rPr>
          <w:lang w:val="en-GB"/>
        </w:rPr>
      </w:pPr>
      <w:r>
        <w:rPr>
          <w:lang w:val="en-GB"/>
        </w:rPr>
        <w:t xml:space="preserve">5.3 Staff </w:t>
      </w:r>
    </w:p>
    <w:p w14:paraId="4965EFDB" w14:textId="77777777" w:rsidR="00A25C32" w:rsidRDefault="00A25C32" w:rsidP="00A25C32">
      <w:pPr>
        <w:pStyle w:val="1bodycopy10pt"/>
        <w:rPr>
          <w:lang w:val="en-GB"/>
        </w:rPr>
      </w:pPr>
      <w:r>
        <w:rPr>
          <w:lang w:val="en-GB"/>
        </w:rPr>
        <w:t xml:space="preserve">Staff will closely monitor pupils to make sure they are in correct uniform. They will give any pupils and families breaching the uniform policy the opportunity to </w:t>
      </w:r>
      <w:proofErr w:type="gramStart"/>
      <w:r>
        <w:rPr>
          <w:lang w:val="en-GB"/>
        </w:rPr>
        <w:t>comply, but</w:t>
      </w:r>
      <w:proofErr w:type="gramEnd"/>
      <w:r>
        <w:rPr>
          <w:lang w:val="en-GB"/>
        </w:rPr>
        <w:t xml:space="preserve"> will follow up with the headteacher if the situation doesn’t improve. </w:t>
      </w:r>
    </w:p>
    <w:p w14:paraId="66AF8E81" w14:textId="77777777" w:rsidR="00A25C32" w:rsidRDefault="00A25C32" w:rsidP="00A25C32">
      <w:pPr>
        <w:pStyle w:val="1bodycopy10pt"/>
        <w:rPr>
          <w:lang w:val="en-GB"/>
        </w:rPr>
      </w:pPr>
      <w:r>
        <w:rPr>
          <w:lang w:val="en-GB"/>
        </w:rPr>
        <w:t>Ongoing breaches of our uniform policy will be dealt with by The Headteacher.</w:t>
      </w:r>
    </w:p>
    <w:p w14:paraId="77FAE4EB" w14:textId="77777777" w:rsidR="00A25C32" w:rsidRDefault="00A25C32" w:rsidP="00A25C32">
      <w:pPr>
        <w:pStyle w:val="1bodycopy10pt"/>
        <w:rPr>
          <w:lang w:val="en-GB"/>
        </w:rPr>
      </w:pPr>
      <w:r>
        <w:rPr>
          <w:lang w:val="en-GB"/>
        </w:rPr>
        <w:t xml:space="preserve">In cases where it is suspected that financial hardship has resulted in a pupil not complying with this uniform policy, staff will take a mindful and considerate approach to resolving the situation. </w:t>
      </w:r>
    </w:p>
    <w:p w14:paraId="6F2D0773" w14:textId="77777777" w:rsidR="00A25C32" w:rsidRDefault="00A25C32" w:rsidP="00A25C32"/>
    <w:p w14:paraId="2D83BF30" w14:textId="77777777" w:rsidR="00A25C32" w:rsidRDefault="00A25C32" w:rsidP="00A25C32">
      <w:pPr>
        <w:pStyle w:val="Subhead2"/>
        <w:rPr>
          <w:lang w:val="en-GB"/>
        </w:rPr>
      </w:pPr>
      <w:r>
        <w:rPr>
          <w:lang w:val="en-GB"/>
        </w:rPr>
        <w:t xml:space="preserve">5.4 Governors </w:t>
      </w:r>
    </w:p>
    <w:p w14:paraId="324A6A62" w14:textId="77777777" w:rsidR="00A25C32" w:rsidRDefault="00A25C32" w:rsidP="00A25C32">
      <w:pPr>
        <w:pStyle w:val="1bodycopy10pt"/>
        <w:rPr>
          <w:lang w:val="en-GB"/>
        </w:rPr>
      </w:pPr>
      <w:r>
        <w:rPr>
          <w:lang w:val="en-GB"/>
        </w:rPr>
        <w:t>The governing board will review this policy and make sure that it:</w:t>
      </w:r>
    </w:p>
    <w:p w14:paraId="6BDFF230" w14:textId="77777777" w:rsidR="00A25C32" w:rsidRDefault="00A25C32" w:rsidP="00A25C32">
      <w:pPr>
        <w:pStyle w:val="3Bulletedcopyblue"/>
        <w:rPr>
          <w:lang w:val="en-GB"/>
        </w:rPr>
      </w:pPr>
      <w:r>
        <w:rPr>
          <w:lang w:val="en-GB"/>
        </w:rPr>
        <w:t xml:space="preserve">Is appropriate for our school’s context </w:t>
      </w:r>
    </w:p>
    <w:p w14:paraId="095B0B4F" w14:textId="77777777" w:rsidR="00A25C32" w:rsidRDefault="00A25C32" w:rsidP="00A25C32">
      <w:pPr>
        <w:pStyle w:val="3Bulletedcopyblue"/>
        <w:rPr>
          <w:lang w:val="en-GB"/>
        </w:rPr>
      </w:pPr>
      <w:r>
        <w:rPr>
          <w:lang w:val="en-GB"/>
        </w:rPr>
        <w:t xml:space="preserve">Is implemented fairly across the school </w:t>
      </w:r>
    </w:p>
    <w:p w14:paraId="04CD9086" w14:textId="77777777" w:rsidR="00A25C32" w:rsidRDefault="00A25C32" w:rsidP="00A25C32">
      <w:pPr>
        <w:pStyle w:val="3Bulletedcopyblue"/>
        <w:rPr>
          <w:lang w:val="en-GB"/>
        </w:rPr>
      </w:pPr>
      <w:proofErr w:type="gramStart"/>
      <w:r>
        <w:rPr>
          <w:lang w:val="en-GB"/>
        </w:rPr>
        <w:t>Takes into account</w:t>
      </w:r>
      <w:proofErr w:type="gramEnd"/>
      <w:r>
        <w:rPr>
          <w:lang w:val="en-GB"/>
        </w:rPr>
        <w:t xml:space="preserve"> the views of parents and pupils</w:t>
      </w:r>
    </w:p>
    <w:p w14:paraId="5D2E0858" w14:textId="77777777" w:rsidR="00A25C32" w:rsidRDefault="00A25C32" w:rsidP="00A25C32">
      <w:pPr>
        <w:pStyle w:val="3Bulletedcopyblue"/>
        <w:rPr>
          <w:lang w:val="en-GB"/>
        </w:rPr>
      </w:pPr>
      <w:r>
        <w:rPr>
          <w:lang w:val="en-GB"/>
        </w:rPr>
        <w:t xml:space="preserve">Offers a uniform that is appropriate, practical and safe for all pupils   </w:t>
      </w:r>
    </w:p>
    <w:p w14:paraId="4A03037E" w14:textId="77777777" w:rsidR="00A25C32" w:rsidRDefault="00A25C32" w:rsidP="00A25C32">
      <w:pPr>
        <w:rPr>
          <w:rFonts w:ascii="Arial" w:hAnsi="Arial" w:cs="Arial"/>
        </w:rPr>
      </w:pPr>
      <w:r>
        <w:rPr>
          <w:rFonts w:ascii="Arial" w:hAnsi="Arial" w:cs="Arial"/>
        </w:rPr>
        <w:t>The board will also make sure that the school’s uniform supplier arrangements give the highest priority to cost and value for money, for example by avoiding single supplier contracts and by re-tendering contracts at least every 5 years.</w:t>
      </w:r>
    </w:p>
    <w:p w14:paraId="70A9C559" w14:textId="77777777" w:rsidR="00A25C32" w:rsidRDefault="00A25C32" w:rsidP="00A25C32">
      <w:pPr>
        <w:rPr>
          <w:rFonts w:ascii="Arial" w:hAnsi="Arial" w:cs="Arial"/>
        </w:rPr>
      </w:pPr>
    </w:p>
    <w:p w14:paraId="3C04D999" w14:textId="77777777" w:rsidR="00A25C32" w:rsidRDefault="00A25C32" w:rsidP="00A25C32">
      <w:pPr>
        <w:pStyle w:val="Heading1"/>
      </w:pPr>
      <w:bookmarkStart w:id="7" w:name="_Toc92367331"/>
      <w:r>
        <w:t>6. Monitoring arrangements</w:t>
      </w:r>
      <w:bookmarkEnd w:id="7"/>
      <w:r>
        <w:t xml:space="preserve"> </w:t>
      </w:r>
    </w:p>
    <w:p w14:paraId="211C9C93" w14:textId="77777777" w:rsidR="00A25C32" w:rsidRDefault="00A25C32" w:rsidP="00A25C32">
      <w:pPr>
        <w:pStyle w:val="1bodycopy10pt"/>
        <w:rPr>
          <w:lang w:val="en-GB"/>
        </w:rPr>
      </w:pPr>
      <w:r>
        <w:rPr>
          <w:lang w:val="en-GB"/>
        </w:rPr>
        <w:t xml:space="preserve">This policy will be reviewed every 3 years by </w:t>
      </w:r>
      <w:r>
        <w:rPr>
          <w:rStyle w:val="1bodycopy10ptChar"/>
        </w:rPr>
        <w:t>The Headteacher</w:t>
      </w:r>
      <w:r>
        <w:rPr>
          <w:lang w:val="en-GB"/>
        </w:rPr>
        <w:t>. At every review, it will be approved the school’s governing body.</w:t>
      </w:r>
    </w:p>
    <w:p w14:paraId="61AF6CA5" w14:textId="77777777" w:rsidR="00A25C32" w:rsidRDefault="00A25C32" w:rsidP="00A25C32">
      <w:pPr>
        <w:rPr>
          <w:rFonts w:ascii="Arial" w:hAnsi="Arial" w:cs="Arial"/>
        </w:rPr>
      </w:pPr>
    </w:p>
    <w:p w14:paraId="21E7ED74" w14:textId="77777777" w:rsidR="00A25C32" w:rsidRDefault="00A25C32" w:rsidP="00A25C32">
      <w:pPr>
        <w:pStyle w:val="Heading1"/>
      </w:pPr>
      <w:bookmarkStart w:id="8" w:name="_Toc531168964"/>
      <w:bookmarkStart w:id="9" w:name="_Toc531176464"/>
      <w:bookmarkStart w:id="10" w:name="_Toc92367332"/>
      <w:r>
        <w:t xml:space="preserve">7. </w:t>
      </w:r>
      <w:bookmarkEnd w:id="8"/>
      <w:bookmarkEnd w:id="9"/>
      <w:r>
        <w:t>Links to other policies</w:t>
      </w:r>
      <w:bookmarkEnd w:id="10"/>
      <w:r>
        <w:t xml:space="preserve"> </w:t>
      </w:r>
    </w:p>
    <w:p w14:paraId="598D4A1D" w14:textId="77777777" w:rsidR="00A25C32" w:rsidRDefault="00A25C32" w:rsidP="00A25C32">
      <w:pPr>
        <w:rPr>
          <w:rFonts w:ascii="Arial" w:hAnsi="Arial" w:cs="Arial"/>
        </w:rPr>
      </w:pPr>
      <w:r>
        <w:rPr>
          <w:rFonts w:ascii="Arial" w:hAnsi="Arial" w:cs="Arial"/>
        </w:rPr>
        <w:t>This policy is linked to our:</w:t>
      </w:r>
    </w:p>
    <w:p w14:paraId="1C61259C" w14:textId="77777777" w:rsidR="00A25C32" w:rsidRDefault="00A25C32" w:rsidP="00A25C32">
      <w:pPr>
        <w:pStyle w:val="4Bulletedcopyblue"/>
        <w:rPr>
          <w:lang w:val="en-GB"/>
        </w:rPr>
      </w:pPr>
      <w:r>
        <w:rPr>
          <w:lang w:val="en-GB"/>
        </w:rPr>
        <w:t>Behaviour policy</w:t>
      </w:r>
    </w:p>
    <w:p w14:paraId="55EC9ACD" w14:textId="77777777" w:rsidR="00A25C32" w:rsidRDefault="00A25C32" w:rsidP="00A25C32">
      <w:pPr>
        <w:pStyle w:val="4Bulletedcopyblue"/>
        <w:rPr>
          <w:lang w:val="en-GB"/>
        </w:rPr>
      </w:pPr>
      <w:r>
        <w:rPr>
          <w:lang w:val="en-GB"/>
        </w:rPr>
        <w:t xml:space="preserve">Equality information and objectives statement </w:t>
      </w:r>
    </w:p>
    <w:p w14:paraId="70FB8F19" w14:textId="77777777" w:rsidR="00A25C32" w:rsidRDefault="00A25C32" w:rsidP="00A25C32">
      <w:pPr>
        <w:pStyle w:val="4Bulletedcopyblue"/>
        <w:rPr>
          <w:lang w:val="en-GB"/>
        </w:rPr>
      </w:pPr>
      <w:r>
        <w:rPr>
          <w:lang w:val="en-GB"/>
        </w:rPr>
        <w:lastRenderedPageBreak/>
        <w:t xml:space="preserve">Anti-bullying policy </w:t>
      </w:r>
    </w:p>
    <w:p w14:paraId="7DADB01C" w14:textId="77777777" w:rsidR="00A25C32" w:rsidRDefault="00A25C32" w:rsidP="00A25C32">
      <w:pPr>
        <w:pStyle w:val="4Bulletedcopyblue"/>
        <w:rPr>
          <w:lang w:val="en-GB"/>
        </w:rPr>
      </w:pPr>
      <w:r>
        <w:rPr>
          <w:lang w:val="en-GB"/>
        </w:rPr>
        <w:t>Complaints policy</w:t>
      </w:r>
    </w:p>
    <w:p w14:paraId="0B4A1018" w14:textId="77777777" w:rsidR="00A25C32" w:rsidRDefault="00A25C32" w:rsidP="00A25C32">
      <w:pPr>
        <w:rPr>
          <w:rFonts w:ascii="Arial" w:hAnsi="Arial" w:cs="Arial"/>
        </w:rPr>
      </w:pPr>
    </w:p>
    <w:p w14:paraId="0CDD5057" w14:textId="33582E2E" w:rsidR="45DB21C2" w:rsidRDefault="45DB21C2" w:rsidP="0C1C48C0">
      <w:pPr>
        <w:spacing w:after="200" w:line="276" w:lineRule="auto"/>
      </w:pPr>
    </w:p>
    <w:sectPr w:rsidR="45DB21C2" w:rsidSect="009F0D5F">
      <w:footerReference w:type="default" r:id="rId23"/>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AAF64" w14:textId="77777777" w:rsidR="00F554F2" w:rsidRDefault="00F554F2">
      <w:pPr>
        <w:spacing w:after="0" w:line="240" w:lineRule="auto"/>
      </w:pPr>
      <w:r>
        <w:separator/>
      </w:r>
    </w:p>
  </w:endnote>
  <w:endnote w:type="continuationSeparator" w:id="0">
    <w:p w14:paraId="1DC1A353" w14:textId="77777777" w:rsidR="00F554F2" w:rsidRDefault="00F55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8A86315"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p w14:paraId="02913E20" w14:textId="77777777" w:rsidR="002821A0" w:rsidRDefault="002821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75B13" w14:textId="77777777" w:rsidR="00F554F2" w:rsidRDefault="00F554F2">
      <w:pPr>
        <w:spacing w:after="0" w:line="240" w:lineRule="auto"/>
      </w:pPr>
      <w:r>
        <w:separator/>
      </w:r>
    </w:p>
  </w:footnote>
  <w:footnote w:type="continuationSeparator" w:id="0">
    <w:p w14:paraId="7C602972" w14:textId="77777777" w:rsidR="00F554F2" w:rsidRDefault="00F55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3DFAC5"/>
    <w:multiLevelType w:val="hybridMultilevel"/>
    <w:tmpl w:val="E72E7AAC"/>
    <w:lvl w:ilvl="0" w:tplc="78AE192E">
      <w:start w:val="1"/>
      <w:numFmt w:val="bullet"/>
      <w:lvlText w:val="·"/>
      <w:lvlJc w:val="left"/>
      <w:pPr>
        <w:ind w:left="720" w:hanging="360"/>
      </w:pPr>
      <w:rPr>
        <w:rFonts w:ascii="Symbol" w:hAnsi="Symbol" w:hint="default"/>
      </w:rPr>
    </w:lvl>
    <w:lvl w:ilvl="1" w:tplc="65000988">
      <w:start w:val="1"/>
      <w:numFmt w:val="bullet"/>
      <w:lvlText w:val="o"/>
      <w:lvlJc w:val="left"/>
      <w:pPr>
        <w:ind w:left="1440" w:hanging="360"/>
      </w:pPr>
      <w:rPr>
        <w:rFonts w:ascii="Courier New" w:hAnsi="Courier New" w:hint="default"/>
      </w:rPr>
    </w:lvl>
    <w:lvl w:ilvl="2" w:tplc="2A28B272">
      <w:start w:val="1"/>
      <w:numFmt w:val="bullet"/>
      <w:lvlText w:val=""/>
      <w:lvlJc w:val="left"/>
      <w:pPr>
        <w:ind w:left="2160" w:hanging="360"/>
      </w:pPr>
      <w:rPr>
        <w:rFonts w:ascii="Wingdings" w:hAnsi="Wingdings" w:hint="default"/>
      </w:rPr>
    </w:lvl>
    <w:lvl w:ilvl="3" w:tplc="49E41576">
      <w:start w:val="1"/>
      <w:numFmt w:val="bullet"/>
      <w:lvlText w:val=""/>
      <w:lvlJc w:val="left"/>
      <w:pPr>
        <w:ind w:left="2880" w:hanging="360"/>
      </w:pPr>
      <w:rPr>
        <w:rFonts w:ascii="Symbol" w:hAnsi="Symbol" w:hint="default"/>
      </w:rPr>
    </w:lvl>
    <w:lvl w:ilvl="4" w:tplc="D610DEAA">
      <w:start w:val="1"/>
      <w:numFmt w:val="bullet"/>
      <w:lvlText w:val="o"/>
      <w:lvlJc w:val="left"/>
      <w:pPr>
        <w:ind w:left="3600" w:hanging="360"/>
      </w:pPr>
      <w:rPr>
        <w:rFonts w:ascii="Courier New" w:hAnsi="Courier New" w:hint="default"/>
      </w:rPr>
    </w:lvl>
    <w:lvl w:ilvl="5" w:tplc="DA00C094">
      <w:start w:val="1"/>
      <w:numFmt w:val="bullet"/>
      <w:lvlText w:val=""/>
      <w:lvlJc w:val="left"/>
      <w:pPr>
        <w:ind w:left="4320" w:hanging="360"/>
      </w:pPr>
      <w:rPr>
        <w:rFonts w:ascii="Wingdings" w:hAnsi="Wingdings" w:hint="default"/>
      </w:rPr>
    </w:lvl>
    <w:lvl w:ilvl="6" w:tplc="A1860C04">
      <w:start w:val="1"/>
      <w:numFmt w:val="bullet"/>
      <w:lvlText w:val=""/>
      <w:lvlJc w:val="left"/>
      <w:pPr>
        <w:ind w:left="5040" w:hanging="360"/>
      </w:pPr>
      <w:rPr>
        <w:rFonts w:ascii="Symbol" w:hAnsi="Symbol" w:hint="default"/>
      </w:rPr>
    </w:lvl>
    <w:lvl w:ilvl="7" w:tplc="5EE4BFB0">
      <w:start w:val="1"/>
      <w:numFmt w:val="bullet"/>
      <w:lvlText w:val="o"/>
      <w:lvlJc w:val="left"/>
      <w:pPr>
        <w:ind w:left="5760" w:hanging="360"/>
      </w:pPr>
      <w:rPr>
        <w:rFonts w:ascii="Courier New" w:hAnsi="Courier New" w:hint="default"/>
      </w:rPr>
    </w:lvl>
    <w:lvl w:ilvl="8" w:tplc="4B2EBC50">
      <w:start w:val="1"/>
      <w:numFmt w:val="bullet"/>
      <w:lvlText w:val=""/>
      <w:lvlJc w:val="left"/>
      <w:pPr>
        <w:ind w:left="6480" w:hanging="360"/>
      </w:pPr>
      <w:rPr>
        <w:rFonts w:ascii="Wingdings" w:hAnsi="Wingdings" w:hint="default"/>
      </w:rPr>
    </w:lvl>
  </w:abstractNum>
  <w:abstractNum w:abstractNumId="4"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6"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8E2685"/>
    <w:multiLevelType w:val="hybridMultilevel"/>
    <w:tmpl w:val="78B42F16"/>
    <w:lvl w:ilvl="0" w:tplc="B3345110">
      <w:start w:val="1"/>
      <w:numFmt w:val="bullet"/>
      <w:lvlText w:val="·"/>
      <w:lvlJc w:val="left"/>
      <w:pPr>
        <w:ind w:left="720" w:hanging="360"/>
      </w:pPr>
      <w:rPr>
        <w:rFonts w:ascii="Symbol" w:hAnsi="Symbol" w:hint="default"/>
      </w:rPr>
    </w:lvl>
    <w:lvl w:ilvl="1" w:tplc="24645A6A">
      <w:start w:val="1"/>
      <w:numFmt w:val="bullet"/>
      <w:lvlText w:val="o"/>
      <w:lvlJc w:val="left"/>
      <w:pPr>
        <w:ind w:left="1440" w:hanging="360"/>
      </w:pPr>
      <w:rPr>
        <w:rFonts w:ascii="Courier New" w:hAnsi="Courier New" w:hint="default"/>
      </w:rPr>
    </w:lvl>
    <w:lvl w:ilvl="2" w:tplc="14787DC6">
      <w:start w:val="1"/>
      <w:numFmt w:val="bullet"/>
      <w:lvlText w:val=""/>
      <w:lvlJc w:val="left"/>
      <w:pPr>
        <w:ind w:left="2160" w:hanging="360"/>
      </w:pPr>
      <w:rPr>
        <w:rFonts w:ascii="Wingdings" w:hAnsi="Wingdings" w:hint="default"/>
      </w:rPr>
    </w:lvl>
    <w:lvl w:ilvl="3" w:tplc="844A7282">
      <w:start w:val="1"/>
      <w:numFmt w:val="bullet"/>
      <w:lvlText w:val=""/>
      <w:lvlJc w:val="left"/>
      <w:pPr>
        <w:ind w:left="2880" w:hanging="360"/>
      </w:pPr>
      <w:rPr>
        <w:rFonts w:ascii="Symbol" w:hAnsi="Symbol" w:hint="default"/>
      </w:rPr>
    </w:lvl>
    <w:lvl w:ilvl="4" w:tplc="7F5EBE1E">
      <w:start w:val="1"/>
      <w:numFmt w:val="bullet"/>
      <w:lvlText w:val="o"/>
      <w:lvlJc w:val="left"/>
      <w:pPr>
        <w:ind w:left="3600" w:hanging="360"/>
      </w:pPr>
      <w:rPr>
        <w:rFonts w:ascii="Courier New" w:hAnsi="Courier New" w:hint="default"/>
      </w:rPr>
    </w:lvl>
    <w:lvl w:ilvl="5" w:tplc="FBB63046">
      <w:start w:val="1"/>
      <w:numFmt w:val="bullet"/>
      <w:lvlText w:val=""/>
      <w:lvlJc w:val="left"/>
      <w:pPr>
        <w:ind w:left="4320" w:hanging="360"/>
      </w:pPr>
      <w:rPr>
        <w:rFonts w:ascii="Wingdings" w:hAnsi="Wingdings" w:hint="default"/>
      </w:rPr>
    </w:lvl>
    <w:lvl w:ilvl="6" w:tplc="3C8073BE">
      <w:start w:val="1"/>
      <w:numFmt w:val="bullet"/>
      <w:lvlText w:val=""/>
      <w:lvlJc w:val="left"/>
      <w:pPr>
        <w:ind w:left="5040" w:hanging="360"/>
      </w:pPr>
      <w:rPr>
        <w:rFonts w:ascii="Symbol" w:hAnsi="Symbol" w:hint="default"/>
      </w:rPr>
    </w:lvl>
    <w:lvl w:ilvl="7" w:tplc="A1F6CDAE">
      <w:start w:val="1"/>
      <w:numFmt w:val="bullet"/>
      <w:lvlText w:val="o"/>
      <w:lvlJc w:val="left"/>
      <w:pPr>
        <w:ind w:left="5760" w:hanging="360"/>
      </w:pPr>
      <w:rPr>
        <w:rFonts w:ascii="Courier New" w:hAnsi="Courier New" w:hint="default"/>
      </w:rPr>
    </w:lvl>
    <w:lvl w:ilvl="8" w:tplc="1C8A3944">
      <w:start w:val="1"/>
      <w:numFmt w:val="bullet"/>
      <w:lvlText w:val=""/>
      <w:lvlJc w:val="left"/>
      <w:pPr>
        <w:ind w:left="6480" w:hanging="360"/>
      </w:pPr>
      <w:rPr>
        <w:rFonts w:ascii="Wingdings" w:hAnsi="Wingdings" w:hint="default"/>
      </w:rPr>
    </w:lvl>
  </w:abstractNum>
  <w:abstractNum w:abstractNumId="8"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1" w15:restartNumberingAfterBreak="0">
    <w:nsid w:val="12C55FA0"/>
    <w:multiLevelType w:val="hybridMultilevel"/>
    <w:tmpl w:val="7EAAC6DC"/>
    <w:lvl w:ilvl="0" w:tplc="745EBD6C">
      <w:start w:val="1"/>
      <w:numFmt w:val="bullet"/>
      <w:lvlText w:val=""/>
      <w:lvlJc w:val="left"/>
      <w:pPr>
        <w:ind w:left="720" w:hanging="360"/>
      </w:pPr>
      <w:rPr>
        <w:rFonts w:ascii="Symbol" w:hAnsi="Symbol" w:hint="default"/>
      </w:rPr>
    </w:lvl>
    <w:lvl w:ilvl="1" w:tplc="7D52346A">
      <w:start w:val="1"/>
      <w:numFmt w:val="bullet"/>
      <w:lvlText w:val="o"/>
      <w:lvlJc w:val="left"/>
      <w:pPr>
        <w:ind w:left="1440" w:hanging="360"/>
      </w:pPr>
      <w:rPr>
        <w:rFonts w:ascii="Courier New" w:hAnsi="Courier New" w:hint="default"/>
      </w:rPr>
    </w:lvl>
    <w:lvl w:ilvl="2" w:tplc="13948FDC">
      <w:start w:val="1"/>
      <w:numFmt w:val="bullet"/>
      <w:lvlText w:val=""/>
      <w:lvlJc w:val="left"/>
      <w:pPr>
        <w:ind w:left="2160" w:hanging="360"/>
      </w:pPr>
      <w:rPr>
        <w:rFonts w:ascii="Wingdings" w:hAnsi="Wingdings" w:hint="default"/>
      </w:rPr>
    </w:lvl>
    <w:lvl w:ilvl="3" w:tplc="81A63A56">
      <w:start w:val="1"/>
      <w:numFmt w:val="bullet"/>
      <w:lvlText w:val=""/>
      <w:lvlJc w:val="left"/>
      <w:pPr>
        <w:ind w:left="2880" w:hanging="360"/>
      </w:pPr>
      <w:rPr>
        <w:rFonts w:ascii="Symbol" w:hAnsi="Symbol" w:hint="default"/>
      </w:rPr>
    </w:lvl>
    <w:lvl w:ilvl="4" w:tplc="40FE9E7C">
      <w:start w:val="1"/>
      <w:numFmt w:val="bullet"/>
      <w:lvlText w:val="o"/>
      <w:lvlJc w:val="left"/>
      <w:pPr>
        <w:ind w:left="3600" w:hanging="360"/>
      </w:pPr>
      <w:rPr>
        <w:rFonts w:ascii="Courier New" w:hAnsi="Courier New" w:hint="default"/>
      </w:rPr>
    </w:lvl>
    <w:lvl w:ilvl="5" w:tplc="A156DCBA">
      <w:start w:val="1"/>
      <w:numFmt w:val="bullet"/>
      <w:lvlText w:val=""/>
      <w:lvlJc w:val="left"/>
      <w:pPr>
        <w:ind w:left="4320" w:hanging="360"/>
      </w:pPr>
      <w:rPr>
        <w:rFonts w:ascii="Wingdings" w:hAnsi="Wingdings" w:hint="default"/>
      </w:rPr>
    </w:lvl>
    <w:lvl w:ilvl="6" w:tplc="7D5002F0">
      <w:start w:val="1"/>
      <w:numFmt w:val="bullet"/>
      <w:lvlText w:val=""/>
      <w:lvlJc w:val="left"/>
      <w:pPr>
        <w:ind w:left="5040" w:hanging="360"/>
      </w:pPr>
      <w:rPr>
        <w:rFonts w:ascii="Symbol" w:hAnsi="Symbol" w:hint="default"/>
      </w:rPr>
    </w:lvl>
    <w:lvl w:ilvl="7" w:tplc="0032BAB8">
      <w:start w:val="1"/>
      <w:numFmt w:val="bullet"/>
      <w:lvlText w:val="o"/>
      <w:lvlJc w:val="left"/>
      <w:pPr>
        <w:ind w:left="5760" w:hanging="360"/>
      </w:pPr>
      <w:rPr>
        <w:rFonts w:ascii="Courier New" w:hAnsi="Courier New" w:hint="default"/>
      </w:rPr>
    </w:lvl>
    <w:lvl w:ilvl="8" w:tplc="B0D44F20">
      <w:start w:val="1"/>
      <w:numFmt w:val="bullet"/>
      <w:lvlText w:val=""/>
      <w:lvlJc w:val="left"/>
      <w:pPr>
        <w:ind w:left="6480" w:hanging="360"/>
      </w:pPr>
      <w:rPr>
        <w:rFonts w:ascii="Wingdings" w:hAnsi="Wingdings" w:hint="default"/>
      </w:rPr>
    </w:lvl>
  </w:abstractNum>
  <w:abstractNum w:abstractNumId="12"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401A1E"/>
    <w:multiLevelType w:val="hybridMultilevel"/>
    <w:tmpl w:val="0F7A2D2A"/>
    <w:lvl w:ilvl="0" w:tplc="F306D61A">
      <w:start w:val="1"/>
      <w:numFmt w:val="bullet"/>
      <w:lvlText w:val="·"/>
      <w:lvlJc w:val="left"/>
      <w:pPr>
        <w:ind w:left="720" w:hanging="360"/>
      </w:pPr>
      <w:rPr>
        <w:rFonts w:ascii="Symbol" w:hAnsi="Symbol" w:hint="default"/>
      </w:rPr>
    </w:lvl>
    <w:lvl w:ilvl="1" w:tplc="3E406802">
      <w:start w:val="1"/>
      <w:numFmt w:val="bullet"/>
      <w:lvlText w:val="o"/>
      <w:lvlJc w:val="left"/>
      <w:pPr>
        <w:ind w:left="1440" w:hanging="360"/>
      </w:pPr>
      <w:rPr>
        <w:rFonts w:ascii="Courier New" w:hAnsi="Courier New" w:hint="default"/>
      </w:rPr>
    </w:lvl>
    <w:lvl w:ilvl="2" w:tplc="9CD292E8">
      <w:start w:val="1"/>
      <w:numFmt w:val="bullet"/>
      <w:lvlText w:val=""/>
      <w:lvlJc w:val="left"/>
      <w:pPr>
        <w:ind w:left="2160" w:hanging="360"/>
      </w:pPr>
      <w:rPr>
        <w:rFonts w:ascii="Wingdings" w:hAnsi="Wingdings" w:hint="default"/>
      </w:rPr>
    </w:lvl>
    <w:lvl w:ilvl="3" w:tplc="5C442242">
      <w:start w:val="1"/>
      <w:numFmt w:val="bullet"/>
      <w:lvlText w:val=""/>
      <w:lvlJc w:val="left"/>
      <w:pPr>
        <w:ind w:left="2880" w:hanging="360"/>
      </w:pPr>
      <w:rPr>
        <w:rFonts w:ascii="Symbol" w:hAnsi="Symbol" w:hint="default"/>
      </w:rPr>
    </w:lvl>
    <w:lvl w:ilvl="4" w:tplc="BF304182">
      <w:start w:val="1"/>
      <w:numFmt w:val="bullet"/>
      <w:lvlText w:val="o"/>
      <w:lvlJc w:val="left"/>
      <w:pPr>
        <w:ind w:left="3600" w:hanging="360"/>
      </w:pPr>
      <w:rPr>
        <w:rFonts w:ascii="Courier New" w:hAnsi="Courier New" w:hint="default"/>
      </w:rPr>
    </w:lvl>
    <w:lvl w:ilvl="5" w:tplc="8EF618E0">
      <w:start w:val="1"/>
      <w:numFmt w:val="bullet"/>
      <w:lvlText w:val=""/>
      <w:lvlJc w:val="left"/>
      <w:pPr>
        <w:ind w:left="4320" w:hanging="360"/>
      </w:pPr>
      <w:rPr>
        <w:rFonts w:ascii="Wingdings" w:hAnsi="Wingdings" w:hint="default"/>
      </w:rPr>
    </w:lvl>
    <w:lvl w:ilvl="6" w:tplc="9836C7EE">
      <w:start w:val="1"/>
      <w:numFmt w:val="bullet"/>
      <w:lvlText w:val=""/>
      <w:lvlJc w:val="left"/>
      <w:pPr>
        <w:ind w:left="5040" w:hanging="360"/>
      </w:pPr>
      <w:rPr>
        <w:rFonts w:ascii="Symbol" w:hAnsi="Symbol" w:hint="default"/>
      </w:rPr>
    </w:lvl>
    <w:lvl w:ilvl="7" w:tplc="B19899E6">
      <w:start w:val="1"/>
      <w:numFmt w:val="bullet"/>
      <w:lvlText w:val="o"/>
      <w:lvlJc w:val="left"/>
      <w:pPr>
        <w:ind w:left="5760" w:hanging="360"/>
      </w:pPr>
      <w:rPr>
        <w:rFonts w:ascii="Courier New" w:hAnsi="Courier New" w:hint="default"/>
      </w:rPr>
    </w:lvl>
    <w:lvl w:ilvl="8" w:tplc="B76AE02A">
      <w:start w:val="1"/>
      <w:numFmt w:val="bullet"/>
      <w:lvlText w:val=""/>
      <w:lvlJc w:val="left"/>
      <w:pPr>
        <w:ind w:left="6480" w:hanging="360"/>
      </w:pPr>
      <w:rPr>
        <w:rFonts w:ascii="Wingdings" w:hAnsi="Wingdings" w:hint="default"/>
      </w:rPr>
    </w:lvl>
  </w:abstractNum>
  <w:abstractNum w:abstractNumId="17" w15:restartNumberingAfterBreak="0">
    <w:nsid w:val="356275E9"/>
    <w:multiLevelType w:val="hybridMultilevel"/>
    <w:tmpl w:val="1032AE84"/>
    <w:lvl w:ilvl="0" w:tplc="7520E008">
      <w:start w:val="1"/>
      <w:numFmt w:val="bullet"/>
      <w:lvlText w:val="·"/>
      <w:lvlJc w:val="left"/>
      <w:pPr>
        <w:ind w:left="720" w:hanging="360"/>
      </w:pPr>
      <w:rPr>
        <w:rFonts w:ascii="Symbol" w:hAnsi="Symbol" w:hint="default"/>
      </w:rPr>
    </w:lvl>
    <w:lvl w:ilvl="1" w:tplc="41C0B284">
      <w:start w:val="1"/>
      <w:numFmt w:val="bullet"/>
      <w:lvlText w:val="o"/>
      <w:lvlJc w:val="left"/>
      <w:pPr>
        <w:ind w:left="1440" w:hanging="360"/>
      </w:pPr>
      <w:rPr>
        <w:rFonts w:ascii="Courier New" w:hAnsi="Courier New" w:hint="default"/>
      </w:rPr>
    </w:lvl>
    <w:lvl w:ilvl="2" w:tplc="13B8ED06">
      <w:start w:val="1"/>
      <w:numFmt w:val="bullet"/>
      <w:lvlText w:val=""/>
      <w:lvlJc w:val="left"/>
      <w:pPr>
        <w:ind w:left="2160" w:hanging="360"/>
      </w:pPr>
      <w:rPr>
        <w:rFonts w:ascii="Wingdings" w:hAnsi="Wingdings" w:hint="default"/>
      </w:rPr>
    </w:lvl>
    <w:lvl w:ilvl="3" w:tplc="A2648566">
      <w:start w:val="1"/>
      <w:numFmt w:val="bullet"/>
      <w:lvlText w:val=""/>
      <w:lvlJc w:val="left"/>
      <w:pPr>
        <w:ind w:left="2880" w:hanging="360"/>
      </w:pPr>
      <w:rPr>
        <w:rFonts w:ascii="Symbol" w:hAnsi="Symbol" w:hint="default"/>
      </w:rPr>
    </w:lvl>
    <w:lvl w:ilvl="4" w:tplc="447480CE">
      <w:start w:val="1"/>
      <w:numFmt w:val="bullet"/>
      <w:lvlText w:val="o"/>
      <w:lvlJc w:val="left"/>
      <w:pPr>
        <w:ind w:left="3600" w:hanging="360"/>
      </w:pPr>
      <w:rPr>
        <w:rFonts w:ascii="Courier New" w:hAnsi="Courier New" w:hint="default"/>
      </w:rPr>
    </w:lvl>
    <w:lvl w:ilvl="5" w:tplc="D924D65C">
      <w:start w:val="1"/>
      <w:numFmt w:val="bullet"/>
      <w:lvlText w:val=""/>
      <w:lvlJc w:val="left"/>
      <w:pPr>
        <w:ind w:left="4320" w:hanging="360"/>
      </w:pPr>
      <w:rPr>
        <w:rFonts w:ascii="Wingdings" w:hAnsi="Wingdings" w:hint="default"/>
      </w:rPr>
    </w:lvl>
    <w:lvl w:ilvl="6" w:tplc="43C8C324">
      <w:start w:val="1"/>
      <w:numFmt w:val="bullet"/>
      <w:lvlText w:val=""/>
      <w:lvlJc w:val="left"/>
      <w:pPr>
        <w:ind w:left="5040" w:hanging="360"/>
      </w:pPr>
      <w:rPr>
        <w:rFonts w:ascii="Symbol" w:hAnsi="Symbol" w:hint="default"/>
      </w:rPr>
    </w:lvl>
    <w:lvl w:ilvl="7" w:tplc="BF1ADD74">
      <w:start w:val="1"/>
      <w:numFmt w:val="bullet"/>
      <w:lvlText w:val="o"/>
      <w:lvlJc w:val="left"/>
      <w:pPr>
        <w:ind w:left="5760" w:hanging="360"/>
      </w:pPr>
      <w:rPr>
        <w:rFonts w:ascii="Courier New" w:hAnsi="Courier New" w:hint="default"/>
      </w:rPr>
    </w:lvl>
    <w:lvl w:ilvl="8" w:tplc="50B48978">
      <w:start w:val="1"/>
      <w:numFmt w:val="bullet"/>
      <w:lvlText w:val=""/>
      <w:lvlJc w:val="left"/>
      <w:pPr>
        <w:ind w:left="6480" w:hanging="360"/>
      </w:pPr>
      <w:rPr>
        <w:rFonts w:ascii="Wingdings" w:hAnsi="Wingdings" w:hint="default"/>
      </w:rPr>
    </w:lvl>
  </w:abstractNum>
  <w:abstractNum w:abstractNumId="18"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72973FE"/>
    <w:multiLevelType w:val="hybridMultilevel"/>
    <w:tmpl w:val="97D07E56"/>
    <w:lvl w:ilvl="0" w:tplc="47C49D74">
      <w:start w:val="1"/>
      <w:numFmt w:val="bullet"/>
      <w:lvlText w:val="-"/>
      <w:lvlJc w:val="left"/>
      <w:pPr>
        <w:ind w:left="720" w:hanging="360"/>
      </w:pPr>
      <w:rPr>
        <w:rFonts w:ascii="Symbol" w:hAnsi="Symbol" w:hint="default"/>
      </w:rPr>
    </w:lvl>
    <w:lvl w:ilvl="1" w:tplc="112899A0">
      <w:start w:val="1"/>
      <w:numFmt w:val="bullet"/>
      <w:lvlText w:val="o"/>
      <w:lvlJc w:val="left"/>
      <w:pPr>
        <w:ind w:left="1440" w:hanging="360"/>
      </w:pPr>
      <w:rPr>
        <w:rFonts w:ascii="Courier New" w:hAnsi="Courier New" w:hint="default"/>
      </w:rPr>
    </w:lvl>
    <w:lvl w:ilvl="2" w:tplc="19424356">
      <w:start w:val="1"/>
      <w:numFmt w:val="bullet"/>
      <w:lvlText w:val=""/>
      <w:lvlJc w:val="left"/>
      <w:pPr>
        <w:ind w:left="2160" w:hanging="360"/>
      </w:pPr>
      <w:rPr>
        <w:rFonts w:ascii="Wingdings" w:hAnsi="Wingdings" w:hint="default"/>
      </w:rPr>
    </w:lvl>
    <w:lvl w:ilvl="3" w:tplc="A8125876">
      <w:start w:val="1"/>
      <w:numFmt w:val="bullet"/>
      <w:lvlText w:val=""/>
      <w:lvlJc w:val="left"/>
      <w:pPr>
        <w:ind w:left="2880" w:hanging="360"/>
      </w:pPr>
      <w:rPr>
        <w:rFonts w:ascii="Symbol" w:hAnsi="Symbol" w:hint="default"/>
      </w:rPr>
    </w:lvl>
    <w:lvl w:ilvl="4" w:tplc="204EB42E">
      <w:start w:val="1"/>
      <w:numFmt w:val="bullet"/>
      <w:lvlText w:val="o"/>
      <w:lvlJc w:val="left"/>
      <w:pPr>
        <w:ind w:left="3600" w:hanging="360"/>
      </w:pPr>
      <w:rPr>
        <w:rFonts w:ascii="Courier New" w:hAnsi="Courier New" w:hint="default"/>
      </w:rPr>
    </w:lvl>
    <w:lvl w:ilvl="5" w:tplc="D398F144">
      <w:start w:val="1"/>
      <w:numFmt w:val="bullet"/>
      <w:lvlText w:val=""/>
      <w:lvlJc w:val="left"/>
      <w:pPr>
        <w:ind w:left="4320" w:hanging="360"/>
      </w:pPr>
      <w:rPr>
        <w:rFonts w:ascii="Wingdings" w:hAnsi="Wingdings" w:hint="default"/>
      </w:rPr>
    </w:lvl>
    <w:lvl w:ilvl="6" w:tplc="40F66A6E">
      <w:start w:val="1"/>
      <w:numFmt w:val="bullet"/>
      <w:lvlText w:val=""/>
      <w:lvlJc w:val="left"/>
      <w:pPr>
        <w:ind w:left="5040" w:hanging="360"/>
      </w:pPr>
      <w:rPr>
        <w:rFonts w:ascii="Symbol" w:hAnsi="Symbol" w:hint="default"/>
      </w:rPr>
    </w:lvl>
    <w:lvl w:ilvl="7" w:tplc="5D9C8470">
      <w:start w:val="1"/>
      <w:numFmt w:val="bullet"/>
      <w:lvlText w:val="o"/>
      <w:lvlJc w:val="left"/>
      <w:pPr>
        <w:ind w:left="5760" w:hanging="360"/>
      </w:pPr>
      <w:rPr>
        <w:rFonts w:ascii="Courier New" w:hAnsi="Courier New" w:hint="default"/>
      </w:rPr>
    </w:lvl>
    <w:lvl w:ilvl="8" w:tplc="44DE755C">
      <w:start w:val="1"/>
      <w:numFmt w:val="bullet"/>
      <w:lvlText w:val=""/>
      <w:lvlJc w:val="left"/>
      <w:pPr>
        <w:ind w:left="6480" w:hanging="360"/>
      </w:pPr>
      <w:rPr>
        <w:rFonts w:ascii="Wingdings" w:hAnsi="Wingdings" w:hint="default"/>
      </w:rPr>
    </w:lvl>
  </w:abstractNum>
  <w:abstractNum w:abstractNumId="20"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3FB722"/>
    <w:multiLevelType w:val="hybridMultilevel"/>
    <w:tmpl w:val="D0668CA4"/>
    <w:lvl w:ilvl="0" w:tplc="D924BE4E">
      <w:start w:val="1"/>
      <w:numFmt w:val="bullet"/>
      <w:lvlText w:val="·"/>
      <w:lvlJc w:val="left"/>
      <w:pPr>
        <w:ind w:left="720" w:hanging="360"/>
      </w:pPr>
      <w:rPr>
        <w:rFonts w:ascii="Symbol" w:hAnsi="Symbol" w:hint="default"/>
      </w:rPr>
    </w:lvl>
    <w:lvl w:ilvl="1" w:tplc="2D962BB0">
      <w:start w:val="1"/>
      <w:numFmt w:val="bullet"/>
      <w:lvlText w:val="o"/>
      <w:lvlJc w:val="left"/>
      <w:pPr>
        <w:ind w:left="1440" w:hanging="360"/>
      </w:pPr>
      <w:rPr>
        <w:rFonts w:ascii="Courier New" w:hAnsi="Courier New" w:hint="default"/>
      </w:rPr>
    </w:lvl>
    <w:lvl w:ilvl="2" w:tplc="5D003FF2">
      <w:start w:val="1"/>
      <w:numFmt w:val="bullet"/>
      <w:lvlText w:val=""/>
      <w:lvlJc w:val="left"/>
      <w:pPr>
        <w:ind w:left="2160" w:hanging="360"/>
      </w:pPr>
      <w:rPr>
        <w:rFonts w:ascii="Wingdings" w:hAnsi="Wingdings" w:hint="default"/>
      </w:rPr>
    </w:lvl>
    <w:lvl w:ilvl="3" w:tplc="B82853B4">
      <w:start w:val="1"/>
      <w:numFmt w:val="bullet"/>
      <w:lvlText w:val=""/>
      <w:lvlJc w:val="left"/>
      <w:pPr>
        <w:ind w:left="2880" w:hanging="360"/>
      </w:pPr>
      <w:rPr>
        <w:rFonts w:ascii="Symbol" w:hAnsi="Symbol" w:hint="default"/>
      </w:rPr>
    </w:lvl>
    <w:lvl w:ilvl="4" w:tplc="9412E41E">
      <w:start w:val="1"/>
      <w:numFmt w:val="bullet"/>
      <w:lvlText w:val="o"/>
      <w:lvlJc w:val="left"/>
      <w:pPr>
        <w:ind w:left="3600" w:hanging="360"/>
      </w:pPr>
      <w:rPr>
        <w:rFonts w:ascii="Courier New" w:hAnsi="Courier New" w:hint="default"/>
      </w:rPr>
    </w:lvl>
    <w:lvl w:ilvl="5" w:tplc="DB107F3A">
      <w:start w:val="1"/>
      <w:numFmt w:val="bullet"/>
      <w:lvlText w:val=""/>
      <w:lvlJc w:val="left"/>
      <w:pPr>
        <w:ind w:left="4320" w:hanging="360"/>
      </w:pPr>
      <w:rPr>
        <w:rFonts w:ascii="Wingdings" w:hAnsi="Wingdings" w:hint="default"/>
      </w:rPr>
    </w:lvl>
    <w:lvl w:ilvl="6" w:tplc="3918C642">
      <w:start w:val="1"/>
      <w:numFmt w:val="bullet"/>
      <w:lvlText w:val=""/>
      <w:lvlJc w:val="left"/>
      <w:pPr>
        <w:ind w:left="5040" w:hanging="360"/>
      </w:pPr>
      <w:rPr>
        <w:rFonts w:ascii="Symbol" w:hAnsi="Symbol" w:hint="default"/>
      </w:rPr>
    </w:lvl>
    <w:lvl w:ilvl="7" w:tplc="7E3EB70C">
      <w:start w:val="1"/>
      <w:numFmt w:val="bullet"/>
      <w:lvlText w:val="o"/>
      <w:lvlJc w:val="left"/>
      <w:pPr>
        <w:ind w:left="5760" w:hanging="360"/>
      </w:pPr>
      <w:rPr>
        <w:rFonts w:ascii="Courier New" w:hAnsi="Courier New" w:hint="default"/>
      </w:rPr>
    </w:lvl>
    <w:lvl w:ilvl="8" w:tplc="C2DCFCB6">
      <w:start w:val="1"/>
      <w:numFmt w:val="bullet"/>
      <w:lvlText w:val=""/>
      <w:lvlJc w:val="left"/>
      <w:pPr>
        <w:ind w:left="6480" w:hanging="360"/>
      </w:pPr>
      <w:rPr>
        <w:rFonts w:ascii="Wingdings" w:hAnsi="Wingdings" w:hint="default"/>
      </w:rPr>
    </w:lvl>
  </w:abstractNum>
  <w:abstractNum w:abstractNumId="23"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64863095">
    <w:abstractNumId w:val="3"/>
  </w:num>
  <w:num w:numId="2" w16cid:durableId="2045716634">
    <w:abstractNumId w:val="16"/>
  </w:num>
  <w:num w:numId="3" w16cid:durableId="1612320228">
    <w:abstractNumId w:val="17"/>
  </w:num>
  <w:num w:numId="4" w16cid:durableId="1443577649">
    <w:abstractNumId w:val="22"/>
  </w:num>
  <w:num w:numId="5" w16cid:durableId="1142581643">
    <w:abstractNumId w:val="19"/>
  </w:num>
  <w:num w:numId="6" w16cid:durableId="584456014">
    <w:abstractNumId w:val="11"/>
  </w:num>
  <w:num w:numId="7" w16cid:durableId="1177118364">
    <w:abstractNumId w:val="7"/>
  </w:num>
  <w:num w:numId="8" w16cid:durableId="1948001272">
    <w:abstractNumId w:val="30"/>
  </w:num>
  <w:num w:numId="9" w16cid:durableId="717047808">
    <w:abstractNumId w:val="18"/>
  </w:num>
  <w:num w:numId="10" w16cid:durableId="2108184511">
    <w:abstractNumId w:val="23"/>
  </w:num>
  <w:num w:numId="11" w16cid:durableId="1294754916">
    <w:abstractNumId w:val="25"/>
  </w:num>
  <w:num w:numId="12" w16cid:durableId="905215907">
    <w:abstractNumId w:val="8"/>
  </w:num>
  <w:num w:numId="13" w16cid:durableId="1073235222">
    <w:abstractNumId w:val="15"/>
  </w:num>
  <w:num w:numId="14" w16cid:durableId="1249575758">
    <w:abstractNumId w:val="4"/>
  </w:num>
  <w:num w:numId="15" w16cid:durableId="1065031024">
    <w:abstractNumId w:val="6"/>
  </w:num>
  <w:num w:numId="16" w16cid:durableId="1083769181">
    <w:abstractNumId w:val="5"/>
  </w:num>
  <w:num w:numId="17" w16cid:durableId="2101440687">
    <w:abstractNumId w:val="13"/>
  </w:num>
  <w:num w:numId="18" w16cid:durableId="1908106305">
    <w:abstractNumId w:val="12"/>
  </w:num>
  <w:num w:numId="19" w16cid:durableId="2147043603">
    <w:abstractNumId w:val="1"/>
  </w:num>
  <w:num w:numId="20" w16cid:durableId="378436210">
    <w:abstractNumId w:val="29"/>
  </w:num>
  <w:num w:numId="21" w16cid:durableId="1584028717">
    <w:abstractNumId w:val="26"/>
  </w:num>
  <w:num w:numId="22" w16cid:durableId="1718120489">
    <w:abstractNumId w:val="9"/>
  </w:num>
  <w:num w:numId="23" w16cid:durableId="1732265187">
    <w:abstractNumId w:val="21"/>
  </w:num>
  <w:num w:numId="24" w16cid:durableId="809245129">
    <w:abstractNumId w:val="2"/>
  </w:num>
  <w:num w:numId="25" w16cid:durableId="1201670201">
    <w:abstractNumId w:val="14"/>
  </w:num>
  <w:num w:numId="26" w16cid:durableId="1237862475">
    <w:abstractNumId w:val="10"/>
  </w:num>
  <w:num w:numId="27" w16cid:durableId="454327317">
    <w:abstractNumId w:val="32"/>
  </w:num>
  <w:num w:numId="28" w16cid:durableId="418059885">
    <w:abstractNumId w:val="24"/>
  </w:num>
  <w:num w:numId="29" w16cid:durableId="1026636412">
    <w:abstractNumId w:val="20"/>
  </w:num>
  <w:num w:numId="30" w16cid:durableId="1448432334">
    <w:abstractNumId w:val="27"/>
  </w:num>
  <w:num w:numId="31" w16cid:durableId="1929458881">
    <w:abstractNumId w:val="28"/>
  </w:num>
  <w:num w:numId="32"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33" w16cid:durableId="194303327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153EEA"/>
    <w:rsid w:val="002821A0"/>
    <w:rsid w:val="00295C67"/>
    <w:rsid w:val="002A6FD5"/>
    <w:rsid w:val="002D1702"/>
    <w:rsid w:val="00375F2E"/>
    <w:rsid w:val="00413A29"/>
    <w:rsid w:val="00471069"/>
    <w:rsid w:val="00474DEB"/>
    <w:rsid w:val="0051417B"/>
    <w:rsid w:val="006C2E47"/>
    <w:rsid w:val="006E3C65"/>
    <w:rsid w:val="006F21A9"/>
    <w:rsid w:val="007377F0"/>
    <w:rsid w:val="00850663"/>
    <w:rsid w:val="00993E8F"/>
    <w:rsid w:val="009F0D5F"/>
    <w:rsid w:val="00A25C32"/>
    <w:rsid w:val="00A728FD"/>
    <w:rsid w:val="00AB32B6"/>
    <w:rsid w:val="00B14816"/>
    <w:rsid w:val="00B3508C"/>
    <w:rsid w:val="00CA60E1"/>
    <w:rsid w:val="00D41A4A"/>
    <w:rsid w:val="00D5173F"/>
    <w:rsid w:val="00D7027F"/>
    <w:rsid w:val="00E079DA"/>
    <w:rsid w:val="00E52A30"/>
    <w:rsid w:val="00E71AD6"/>
    <w:rsid w:val="00EA2D07"/>
    <w:rsid w:val="00F2470E"/>
    <w:rsid w:val="00F554F2"/>
    <w:rsid w:val="00F67C7C"/>
    <w:rsid w:val="03628E22"/>
    <w:rsid w:val="0953E6C5"/>
    <w:rsid w:val="0C1C48C0"/>
    <w:rsid w:val="17D021F2"/>
    <w:rsid w:val="19AFAAEE"/>
    <w:rsid w:val="25379010"/>
    <w:rsid w:val="3317D2AD"/>
    <w:rsid w:val="3508FD16"/>
    <w:rsid w:val="389E043B"/>
    <w:rsid w:val="3930680C"/>
    <w:rsid w:val="3A28D5CE"/>
    <w:rsid w:val="3D9E81DD"/>
    <w:rsid w:val="3FAF0378"/>
    <w:rsid w:val="45DB21C2"/>
    <w:rsid w:val="48008461"/>
    <w:rsid w:val="48454146"/>
    <w:rsid w:val="4C3335E4"/>
    <w:rsid w:val="4EF07D89"/>
    <w:rsid w:val="57C808D1"/>
    <w:rsid w:val="5D2A9052"/>
    <w:rsid w:val="5EC0611F"/>
    <w:rsid w:val="619B3898"/>
    <w:rsid w:val="6A6D223E"/>
    <w:rsid w:val="6B8EF9A2"/>
    <w:rsid w:val="6EBBC74F"/>
    <w:rsid w:val="7E160D43"/>
    <w:rsid w:val="7FF19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AB32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7"/>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26"/>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 w:type="character" w:customStyle="1" w:styleId="Heading2Char">
    <w:name w:val="Heading 2 Char"/>
    <w:basedOn w:val="DefaultParagraphFont"/>
    <w:link w:val="Heading2"/>
    <w:uiPriority w:val="9"/>
    <w:semiHidden/>
    <w:rsid w:val="00AB32B6"/>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C1C48C0"/>
    <w:pPr>
      <w:spacing w:after="0"/>
    </w:pPr>
  </w:style>
  <w:style w:type="paragraph" w:customStyle="1" w:styleId="4Bulletedcopyblue">
    <w:name w:val="4 Bulleted copy blue"/>
    <w:basedOn w:val="Normal"/>
    <w:qFormat/>
    <w:rsid w:val="00A25C32"/>
    <w:pPr>
      <w:numPr>
        <w:numId w:val="33"/>
      </w:num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cost-of-school-uniforms/cost-of-school-uniforms"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pga/2010/15/content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 Id="rId22" Type="http://schemas.openxmlformats.org/officeDocument/2006/relationships/hyperlink" Target="https://just-schoolwear.co.uk/product-category/rushey-mead-primary/"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2.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4.xml><?xml version="1.0" encoding="utf-8"?>
<ds:datastoreItem xmlns:ds="http://schemas.openxmlformats.org/officeDocument/2006/customXml" ds:itemID="{DBD0653E-8F61-4EC0-A754-608309C30C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1182</Words>
  <Characters>6213</Characters>
  <Application>Microsoft Office Word</Application>
  <DocSecurity>0</DocSecurity>
  <Lines>181</Lines>
  <Paragraphs>107</Paragraphs>
  <ScaleCrop>false</ScaleCrop>
  <Company>Microsoft</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7</cp:revision>
  <cp:lastPrinted>2025-02-25T09:20:00Z</cp:lastPrinted>
  <dcterms:created xsi:type="dcterms:W3CDTF">2025-12-11T15:03:00Z</dcterms:created>
  <dcterms:modified xsi:type="dcterms:W3CDTF">2026-03-11T12:51:00Z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