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bookmarkStart w:id="0" w:name="_Hlk191366702"/>
    </w:p>
    <w:p w14:paraId="794CCB45" w14:textId="77777777" w:rsidR="00F2470E" w:rsidRDefault="00A728FD">
      <w:r>
        <w:rPr>
          <w:noProof/>
          <w:lang w:eastAsia="en-GB"/>
        </w:rPr>
        <w:drawing>
          <wp:anchor distT="36576" distB="36576" distL="36576" distR="36576" simplePos="0" relativeHeight="25165312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2F07942C" w14:textId="77777777" w:rsidR="002821A0" w:rsidRDefault="002821A0" w:rsidP="3930680C">
      <w:pPr>
        <w:jc w:val="center"/>
        <w:rPr>
          <w:b/>
          <w:bCs/>
          <w:sz w:val="96"/>
          <w:szCs w:val="96"/>
        </w:rPr>
      </w:pPr>
      <w:bookmarkStart w:id="1" w:name="_Hlk191366861"/>
    </w:p>
    <w:bookmarkEnd w:id="1"/>
    <w:p w14:paraId="3A5D93EA" w14:textId="222C1445" w:rsidR="002821A0" w:rsidRPr="002821A0" w:rsidRDefault="007F0548" w:rsidP="002821A0">
      <w:pPr>
        <w:jc w:val="center"/>
        <w:rPr>
          <w:b/>
          <w:bCs/>
          <w:sz w:val="72"/>
          <w:szCs w:val="72"/>
        </w:rPr>
      </w:pPr>
      <w:r>
        <w:rPr>
          <w:b/>
          <w:bCs/>
          <w:sz w:val="72"/>
          <w:szCs w:val="72"/>
        </w:rPr>
        <w:t>Low Level Concerns</w:t>
      </w:r>
      <w:r w:rsidR="19AFAAEE" w:rsidRPr="3508FD16">
        <w:rPr>
          <w:b/>
          <w:bCs/>
          <w:sz w:val="72"/>
          <w:szCs w:val="72"/>
        </w:rPr>
        <w:t xml:space="preserve"> </w:t>
      </w:r>
      <w:r w:rsidR="57C808D1" w:rsidRPr="3508FD16">
        <w:rPr>
          <w:b/>
          <w:bCs/>
          <w:sz w:val="72"/>
          <w:szCs w:val="72"/>
        </w:rPr>
        <w:t>Policy</w:t>
      </w:r>
    </w:p>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E7C8610" w14:textId="77777777" w:rsidR="00D7027F" w:rsidRDefault="00D7027F">
      <w:pPr>
        <w:pStyle w:val="Default"/>
        <w:rPr>
          <w:b/>
        </w:rPr>
      </w:pPr>
    </w:p>
    <w:p w14:paraId="75C3B623" w14:textId="77777777" w:rsidR="00D7027F" w:rsidRDefault="00D7027F" w:rsidP="25379010">
      <w:pPr>
        <w:pStyle w:val="Default"/>
        <w:rPr>
          <w:b/>
          <w:bCs/>
        </w:rPr>
      </w:pPr>
    </w:p>
    <w:tbl>
      <w:tblPr>
        <w:tblStyle w:val="TableGrid"/>
        <w:tblpPr w:leftFromText="180" w:rightFromText="180" w:vertAnchor="text" w:horzAnchor="margin" w:tblpY="140"/>
        <w:tblW w:w="9212" w:type="dxa"/>
        <w:tblLook w:val="04A0" w:firstRow="1" w:lastRow="0" w:firstColumn="1" w:lastColumn="0" w:noHBand="0" w:noVBand="1"/>
      </w:tblPr>
      <w:tblGrid>
        <w:gridCol w:w="2050"/>
        <w:gridCol w:w="1331"/>
        <w:gridCol w:w="245"/>
        <w:gridCol w:w="2478"/>
        <w:gridCol w:w="3108"/>
      </w:tblGrid>
      <w:tr w:rsidR="002821A0" w14:paraId="608B37B7" w14:textId="77777777" w:rsidTr="002A55F6">
        <w:trPr>
          <w:trHeight w:val="388"/>
        </w:trPr>
        <w:tc>
          <w:tcPr>
            <w:tcW w:w="2050" w:type="dxa"/>
          </w:tcPr>
          <w:p w14:paraId="5CC28F71" w14:textId="77777777" w:rsidR="002821A0" w:rsidRDefault="002821A0" w:rsidP="002821A0">
            <w:pPr>
              <w:ind w:right="-613"/>
              <w:rPr>
                <w:rFonts w:eastAsia="Calibri"/>
                <w:b/>
              </w:rPr>
            </w:pPr>
            <w:r>
              <w:rPr>
                <w:rFonts w:eastAsia="Calibri"/>
                <w:b/>
              </w:rPr>
              <w:t>Policy Date:</w:t>
            </w:r>
          </w:p>
        </w:tc>
        <w:tc>
          <w:tcPr>
            <w:tcW w:w="1331" w:type="dxa"/>
          </w:tcPr>
          <w:p w14:paraId="2F05CDE0" w14:textId="660E979E" w:rsidR="002821A0" w:rsidRPr="00E71AD6" w:rsidRDefault="002A55F6" w:rsidP="3508FD16">
            <w:pPr>
              <w:ind w:right="-108"/>
            </w:pPr>
            <w:r>
              <w:rPr>
                <w:rFonts w:eastAsia="Calibri"/>
              </w:rPr>
              <w:t>September</w:t>
            </w:r>
            <w:r w:rsidR="6EBBC74F" w:rsidRPr="3508FD16">
              <w:rPr>
                <w:rFonts w:eastAsia="Calibri"/>
              </w:rPr>
              <w:t xml:space="preserve"> 202</w:t>
            </w:r>
            <w:r w:rsidR="00FE6A51">
              <w:rPr>
                <w:rFonts w:eastAsia="Calibri"/>
              </w:rPr>
              <w:t>6</w:t>
            </w:r>
          </w:p>
        </w:tc>
        <w:tc>
          <w:tcPr>
            <w:tcW w:w="245" w:type="dxa"/>
            <w:vMerge w:val="restart"/>
          </w:tcPr>
          <w:p w14:paraId="0CB7CC77" w14:textId="77777777" w:rsidR="002821A0" w:rsidRDefault="002821A0" w:rsidP="002821A0">
            <w:pPr>
              <w:ind w:right="-613"/>
              <w:rPr>
                <w:rFonts w:eastAsia="Calibri"/>
              </w:rPr>
            </w:pPr>
          </w:p>
        </w:tc>
        <w:tc>
          <w:tcPr>
            <w:tcW w:w="5586" w:type="dxa"/>
            <w:gridSpan w:val="2"/>
          </w:tcPr>
          <w:p w14:paraId="022BACA7" w14:textId="77777777" w:rsidR="002821A0" w:rsidRDefault="002821A0" w:rsidP="002821A0">
            <w:pPr>
              <w:ind w:right="-613"/>
              <w:rPr>
                <w:rFonts w:eastAsia="Calibri"/>
              </w:rPr>
            </w:pPr>
            <w:r>
              <w:rPr>
                <w:rFonts w:eastAsia="Calibri"/>
                <w:b/>
              </w:rPr>
              <w:t>Version:</w:t>
            </w:r>
            <w:r>
              <w:rPr>
                <w:rFonts w:eastAsia="Calibri"/>
              </w:rPr>
              <w:t xml:space="preserve"> 1</w:t>
            </w:r>
          </w:p>
        </w:tc>
      </w:tr>
      <w:tr w:rsidR="002821A0" w14:paraId="357C751B" w14:textId="77777777" w:rsidTr="002A55F6">
        <w:trPr>
          <w:trHeight w:val="929"/>
        </w:trPr>
        <w:tc>
          <w:tcPr>
            <w:tcW w:w="2050" w:type="dxa"/>
          </w:tcPr>
          <w:p w14:paraId="57E55866" w14:textId="77777777" w:rsidR="002821A0" w:rsidRDefault="002821A0" w:rsidP="002821A0">
            <w:pPr>
              <w:ind w:right="-613"/>
              <w:rPr>
                <w:rFonts w:eastAsia="Calibri"/>
                <w:b/>
              </w:rPr>
            </w:pPr>
            <w:r>
              <w:rPr>
                <w:rFonts w:eastAsia="Calibri"/>
                <w:b/>
              </w:rPr>
              <w:t>Policy Review Date:</w:t>
            </w:r>
          </w:p>
        </w:tc>
        <w:tc>
          <w:tcPr>
            <w:tcW w:w="1331" w:type="dxa"/>
          </w:tcPr>
          <w:p w14:paraId="147D27A2" w14:textId="3EEBC5E4" w:rsidR="002821A0" w:rsidRPr="00E71AD6" w:rsidRDefault="002A55F6" w:rsidP="002821A0">
            <w:pPr>
              <w:ind w:right="-108"/>
              <w:rPr>
                <w:rFonts w:eastAsia="Calibri"/>
              </w:rPr>
            </w:pPr>
            <w:r>
              <w:rPr>
                <w:rFonts w:eastAsia="Calibri"/>
              </w:rPr>
              <w:t>September 202</w:t>
            </w:r>
            <w:r w:rsidR="00FE6A51">
              <w:rPr>
                <w:rFonts w:eastAsia="Calibri"/>
              </w:rPr>
              <w:t>9</w:t>
            </w:r>
          </w:p>
        </w:tc>
        <w:tc>
          <w:tcPr>
            <w:tcW w:w="245" w:type="dxa"/>
            <w:vMerge/>
          </w:tcPr>
          <w:p w14:paraId="20663EE1" w14:textId="77777777" w:rsidR="002821A0" w:rsidRDefault="002821A0" w:rsidP="002821A0">
            <w:pPr>
              <w:ind w:right="-613"/>
              <w:rPr>
                <w:rFonts w:eastAsia="Calibri"/>
              </w:rPr>
            </w:pPr>
          </w:p>
        </w:tc>
        <w:tc>
          <w:tcPr>
            <w:tcW w:w="2478" w:type="dxa"/>
          </w:tcPr>
          <w:p w14:paraId="0D870D17" w14:textId="77777777" w:rsidR="002821A0" w:rsidRDefault="002821A0" w:rsidP="002821A0">
            <w:pPr>
              <w:ind w:right="-108"/>
              <w:rPr>
                <w:rFonts w:eastAsia="Calibri"/>
              </w:rPr>
            </w:pPr>
            <w:r>
              <w:rPr>
                <w:rFonts w:eastAsia="Calibri"/>
              </w:rPr>
              <w:t>Headteacher:</w:t>
            </w:r>
          </w:p>
          <w:p w14:paraId="110DEC8C" w14:textId="77777777" w:rsidR="002821A0" w:rsidRDefault="002821A0" w:rsidP="002821A0">
            <w:pPr>
              <w:ind w:right="-108"/>
            </w:pPr>
            <w:r w:rsidRPr="5EC0611F">
              <w:rPr>
                <w:rFonts w:eastAsia="Calibri"/>
              </w:rPr>
              <w:t>Nitash Odedra</w:t>
            </w:r>
          </w:p>
        </w:tc>
        <w:tc>
          <w:tcPr>
            <w:tcW w:w="3108" w:type="dxa"/>
          </w:tcPr>
          <w:p w14:paraId="5E386B62" w14:textId="77777777" w:rsidR="002821A0" w:rsidRDefault="002821A0" w:rsidP="002821A0">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2821A0" w14:paraId="1B68E21F" w14:textId="77777777" w:rsidTr="002A55F6">
        <w:trPr>
          <w:trHeight w:val="388"/>
        </w:trPr>
        <w:tc>
          <w:tcPr>
            <w:tcW w:w="9212" w:type="dxa"/>
            <w:gridSpan w:val="5"/>
          </w:tcPr>
          <w:p w14:paraId="02A552DF" w14:textId="77777777" w:rsidR="002821A0" w:rsidRDefault="002821A0" w:rsidP="002821A0">
            <w:pPr>
              <w:ind w:right="176"/>
              <w:rPr>
                <w:rFonts w:eastAsia="Calibri"/>
              </w:rPr>
            </w:pPr>
            <w:r>
              <w:rPr>
                <w:rFonts w:eastAsia="Calibri"/>
                <w:b/>
              </w:rPr>
              <w:t>Ratified by Governing Body:</w:t>
            </w:r>
          </w:p>
        </w:tc>
      </w:tr>
      <w:tr w:rsidR="002821A0" w14:paraId="3AFE451B" w14:textId="77777777" w:rsidTr="002A55F6">
        <w:trPr>
          <w:trHeight w:val="1069"/>
        </w:trPr>
        <w:tc>
          <w:tcPr>
            <w:tcW w:w="3626" w:type="dxa"/>
            <w:gridSpan w:val="3"/>
          </w:tcPr>
          <w:p w14:paraId="21B78014" w14:textId="77777777" w:rsidR="002821A0" w:rsidRDefault="002821A0" w:rsidP="002821A0">
            <w:pPr>
              <w:ind w:right="-108"/>
              <w:rPr>
                <w:rFonts w:eastAsia="Calibri"/>
              </w:rPr>
            </w:pPr>
            <w:r>
              <w:rPr>
                <w:rFonts w:eastAsia="Calibri"/>
              </w:rPr>
              <w:t>Chair of Governors: Sue Welford</w:t>
            </w:r>
          </w:p>
        </w:tc>
        <w:tc>
          <w:tcPr>
            <w:tcW w:w="5586" w:type="dxa"/>
            <w:gridSpan w:val="2"/>
          </w:tcPr>
          <w:p w14:paraId="17B94E51" w14:textId="66DFC629" w:rsidR="002821A0" w:rsidRDefault="002821A0" w:rsidP="002821A0">
            <w:pPr>
              <w:ind w:right="-108"/>
              <w:rPr>
                <w:rFonts w:eastAsia="Calibri"/>
              </w:rPr>
            </w:pPr>
            <w:r>
              <w:rPr>
                <w:noProof/>
                <w:sz w:val="20"/>
                <w:lang w:eastAsia="en-GB"/>
              </w:rPr>
              <w:drawing>
                <wp:anchor distT="0" distB="0" distL="114300" distR="114300" simplePos="0" relativeHeight="251657216" behindDoc="0" locked="0" layoutInCell="1" allowOverlap="1" wp14:anchorId="0FE6C59C" wp14:editId="1F8E55E1">
                  <wp:simplePos x="0" y="0"/>
                  <wp:positionH relativeFrom="column">
                    <wp:posOffset>1681849</wp:posOffset>
                  </wp:positionH>
                  <wp:positionV relativeFrom="paragraph">
                    <wp:posOffset>27039</wp:posOffset>
                  </wp:positionV>
                  <wp:extent cx="873777" cy="368739"/>
                  <wp:effectExtent l="0" t="0" r="0" b="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a:ext>
                            </a:extLst>
                          </a:blip>
                          <a:srcRect/>
                          <a:stretch>
                            <a:fillRect/>
                          </a:stretch>
                        </pic:blipFill>
                        <pic:spPr bwMode="auto">
                          <a:xfrm>
                            <a:off x="0" y="0"/>
                            <a:ext cx="873777" cy="368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6A6D223E">
              <w:rPr>
                <w:rFonts w:eastAsia="Calibri"/>
              </w:rPr>
              <w:t xml:space="preserve">   </w:t>
            </w:r>
            <w:r>
              <w:rPr>
                <w:rFonts w:eastAsia="Calibri"/>
              </w:rPr>
              <w:t xml:space="preserve">Insert Signature </w:t>
            </w:r>
          </w:p>
        </w:tc>
      </w:tr>
      <w:bookmarkEnd w:id="0"/>
    </w:tbl>
    <w:p w14:paraId="720E90D5" w14:textId="77777777" w:rsidR="00AB32B6" w:rsidRDefault="00AB32B6" w:rsidP="0C1C48C0">
      <w:pPr>
        <w:pStyle w:val="Default"/>
        <w:rPr>
          <w:b/>
          <w:bCs/>
        </w:rPr>
      </w:pPr>
    </w:p>
    <w:p w14:paraId="79A1910E" w14:textId="3CB86EAB" w:rsidR="0C1C48C0" w:rsidRDefault="0C1C48C0" w:rsidP="0C1C48C0">
      <w:pPr>
        <w:pStyle w:val="Default"/>
        <w:rPr>
          <w:b/>
          <w:bCs/>
        </w:rPr>
      </w:pPr>
    </w:p>
    <w:p w14:paraId="0BF616F8" w14:textId="6D6DEAAD" w:rsidR="0C1C48C0" w:rsidRDefault="0C1C48C0" w:rsidP="0C1C48C0">
      <w:pPr>
        <w:pStyle w:val="Default"/>
        <w:rPr>
          <w:b/>
          <w:bCs/>
        </w:rPr>
      </w:pPr>
    </w:p>
    <w:p w14:paraId="143AEAB4" w14:textId="32B5866B" w:rsidR="0C1C48C0" w:rsidRDefault="0C1C48C0" w:rsidP="0C1C48C0">
      <w:pPr>
        <w:pStyle w:val="Default"/>
        <w:rPr>
          <w:b/>
          <w:bCs/>
        </w:rPr>
      </w:pPr>
    </w:p>
    <w:p w14:paraId="73DAD97B" w14:textId="01940309" w:rsidR="0C1C48C0" w:rsidRDefault="0C1C48C0" w:rsidP="0C1C48C0">
      <w:pPr>
        <w:pStyle w:val="Default"/>
        <w:rPr>
          <w:b/>
          <w:bCs/>
        </w:rPr>
      </w:pPr>
    </w:p>
    <w:p w14:paraId="451205AC" w14:textId="5F36A38C" w:rsidR="0C1C48C0" w:rsidRDefault="0C1C48C0" w:rsidP="0C1C48C0">
      <w:pPr>
        <w:pStyle w:val="Default"/>
        <w:rPr>
          <w:b/>
          <w:bCs/>
        </w:rPr>
      </w:pPr>
    </w:p>
    <w:p w14:paraId="5D5BE828" w14:textId="42D0F705" w:rsidR="0C1C48C0" w:rsidRDefault="0C1C48C0" w:rsidP="0C1C48C0">
      <w:pPr>
        <w:spacing w:line="276" w:lineRule="auto"/>
      </w:pPr>
    </w:p>
    <w:sdt>
      <w:sdtPr>
        <w:rPr>
          <w:rFonts w:cstheme="minorHAnsi"/>
          <w:b/>
          <w:sz w:val="26"/>
          <w:szCs w:val="26"/>
        </w:rPr>
        <w:id w:val="-262142921"/>
        <w:docPartObj>
          <w:docPartGallery w:val="Cover Pages"/>
          <w:docPartUnique/>
        </w:docPartObj>
      </w:sdtPr>
      <w:sdtEndPr>
        <w:rPr>
          <w:sz w:val="24"/>
          <w:szCs w:val="24"/>
        </w:rPr>
      </w:sdtEndPr>
      <w:sdtContent>
        <w:p w14:paraId="01733E39" w14:textId="365CAB7A" w:rsidR="002A55F6" w:rsidRPr="002A55F6" w:rsidRDefault="002A55F6" w:rsidP="002A55F6">
          <w:pPr>
            <w:spacing w:after="0"/>
            <w:ind w:left="-709" w:right="-755"/>
            <w:rPr>
              <w:rFonts w:cstheme="minorHAnsi"/>
              <w:b/>
              <w:sz w:val="32"/>
            </w:rPr>
          </w:pPr>
        </w:p>
        <w:p w14:paraId="3D26B665" w14:textId="77777777" w:rsidR="002A55F6" w:rsidRDefault="002A55F6" w:rsidP="002A55F6">
          <w:pPr>
            <w:spacing w:after="0"/>
            <w:ind w:right="-755"/>
            <w:rPr>
              <w:rFonts w:cstheme="minorHAnsi"/>
              <w:b/>
              <w:sz w:val="28"/>
              <w:szCs w:val="28"/>
            </w:rPr>
          </w:pPr>
          <w:r>
            <w:rPr>
              <w:rFonts w:cstheme="minorHAnsi"/>
              <w:b/>
              <w:sz w:val="28"/>
              <w:szCs w:val="28"/>
            </w:rPr>
            <w:t>Contents Page</w:t>
          </w:r>
        </w:p>
        <w:p w14:paraId="1130288C" w14:textId="77777777" w:rsidR="002A55F6" w:rsidRPr="00D3614D" w:rsidRDefault="002A55F6" w:rsidP="002A55F6">
          <w:pPr>
            <w:spacing w:after="0"/>
            <w:ind w:right="-755"/>
            <w:rPr>
              <w:rFonts w:cstheme="minorHAnsi"/>
              <w:b/>
              <w:sz w:val="28"/>
              <w:szCs w:val="28"/>
            </w:rPr>
          </w:pPr>
        </w:p>
        <w:tbl>
          <w:tblPr>
            <w:tblStyle w:val="TableGrid"/>
            <w:tblpPr w:leftFromText="180" w:rightFromText="180" w:vertAnchor="text" w:horzAnchor="margin" w:tblpXSpec="center" w:tblpY="68"/>
            <w:tblW w:w="10065" w:type="dxa"/>
            <w:tblLook w:val="04A0" w:firstRow="1" w:lastRow="0" w:firstColumn="1" w:lastColumn="0" w:noHBand="0" w:noVBand="1"/>
          </w:tblPr>
          <w:tblGrid>
            <w:gridCol w:w="9072"/>
            <w:gridCol w:w="993"/>
          </w:tblGrid>
          <w:tr w:rsidR="002A55F6" w:rsidRPr="00D3614D" w14:paraId="4FC3DF85" w14:textId="77777777" w:rsidTr="00195C9B">
            <w:tc>
              <w:tcPr>
                <w:tcW w:w="9072" w:type="dxa"/>
                <w:tcBorders>
                  <w:top w:val="nil"/>
                  <w:left w:val="nil"/>
                </w:tcBorders>
              </w:tcPr>
              <w:p w14:paraId="7F90385B" w14:textId="77777777" w:rsidR="002A55F6" w:rsidRPr="00D3614D" w:rsidRDefault="002A55F6" w:rsidP="00195C9B">
                <w:pPr>
                  <w:ind w:right="-755"/>
                  <w:rPr>
                    <w:rFonts w:cstheme="minorHAnsi"/>
                    <w:b/>
                    <w:sz w:val="23"/>
                    <w:szCs w:val="23"/>
                  </w:rPr>
                </w:pPr>
              </w:p>
            </w:tc>
            <w:tc>
              <w:tcPr>
                <w:tcW w:w="993" w:type="dxa"/>
              </w:tcPr>
              <w:p w14:paraId="5ACEEF6C" w14:textId="77777777" w:rsidR="002A55F6" w:rsidRPr="00D3614D" w:rsidRDefault="002A55F6" w:rsidP="00195C9B">
                <w:pPr>
                  <w:ind w:right="-76"/>
                  <w:jc w:val="center"/>
                  <w:rPr>
                    <w:rFonts w:cstheme="minorHAnsi"/>
                    <w:b/>
                    <w:sz w:val="23"/>
                    <w:szCs w:val="23"/>
                  </w:rPr>
                </w:pPr>
                <w:r w:rsidRPr="00D3614D">
                  <w:rPr>
                    <w:rFonts w:cstheme="minorHAnsi"/>
                    <w:b/>
                    <w:sz w:val="23"/>
                    <w:szCs w:val="23"/>
                  </w:rPr>
                  <w:t>Page No.</w:t>
                </w:r>
              </w:p>
            </w:tc>
          </w:tr>
          <w:tr w:rsidR="002A55F6" w:rsidRPr="00D3614D" w14:paraId="484EC94C" w14:textId="77777777" w:rsidTr="00195C9B">
            <w:tc>
              <w:tcPr>
                <w:tcW w:w="9072" w:type="dxa"/>
              </w:tcPr>
              <w:p w14:paraId="2862D0A1" w14:textId="77777777" w:rsidR="002A55F6" w:rsidRPr="00970CD3" w:rsidRDefault="002A55F6" w:rsidP="00195C9B">
                <w:pPr>
                  <w:ind w:right="-755"/>
                  <w:rPr>
                    <w:rFonts w:cstheme="minorHAnsi"/>
                    <w:bCs/>
                    <w:sz w:val="24"/>
                    <w:szCs w:val="24"/>
                  </w:rPr>
                </w:pPr>
                <w:r w:rsidRPr="00970CD3">
                  <w:rPr>
                    <w:rFonts w:cstheme="minorHAnsi"/>
                    <w:bCs/>
                    <w:sz w:val="24"/>
                    <w:szCs w:val="24"/>
                  </w:rPr>
                  <w:t xml:space="preserve">Statement of Intent </w:t>
                </w:r>
              </w:p>
            </w:tc>
            <w:tc>
              <w:tcPr>
                <w:tcW w:w="993" w:type="dxa"/>
              </w:tcPr>
              <w:p w14:paraId="71EA65C2" w14:textId="77777777" w:rsidR="002A55F6" w:rsidRPr="00970CD3" w:rsidRDefault="002A55F6" w:rsidP="00195C9B">
                <w:pPr>
                  <w:ind w:right="-76"/>
                  <w:jc w:val="center"/>
                  <w:rPr>
                    <w:rFonts w:cstheme="minorHAnsi"/>
                    <w:sz w:val="24"/>
                    <w:szCs w:val="24"/>
                  </w:rPr>
                </w:pPr>
                <w:r w:rsidRPr="00970CD3">
                  <w:rPr>
                    <w:rFonts w:cstheme="minorHAnsi"/>
                    <w:sz w:val="24"/>
                    <w:szCs w:val="24"/>
                  </w:rPr>
                  <w:t>2</w:t>
                </w:r>
              </w:p>
            </w:tc>
          </w:tr>
          <w:tr w:rsidR="002A55F6" w:rsidRPr="00D3614D" w14:paraId="0CE950FE" w14:textId="77777777" w:rsidTr="00195C9B">
            <w:tc>
              <w:tcPr>
                <w:tcW w:w="9072" w:type="dxa"/>
              </w:tcPr>
              <w:p w14:paraId="118D5256" w14:textId="77777777" w:rsidR="002A55F6" w:rsidRPr="004714FB" w:rsidRDefault="002A55F6" w:rsidP="002A55F6">
                <w:pPr>
                  <w:pStyle w:val="ListParagraph"/>
                  <w:numPr>
                    <w:ilvl w:val="0"/>
                    <w:numId w:val="36"/>
                  </w:numPr>
                  <w:ind w:right="-755"/>
                  <w:rPr>
                    <w:rFonts w:cstheme="minorHAnsi"/>
                    <w:bCs/>
                    <w:sz w:val="24"/>
                    <w:szCs w:val="24"/>
                  </w:rPr>
                </w:pPr>
                <w:r>
                  <w:rPr>
                    <w:rFonts w:cstheme="minorHAnsi"/>
                    <w:bCs/>
                    <w:sz w:val="24"/>
                    <w:szCs w:val="24"/>
                  </w:rPr>
                  <w:t>Purpose and Scope</w:t>
                </w:r>
                <w:r w:rsidRPr="004714FB">
                  <w:rPr>
                    <w:rFonts w:cstheme="minorHAnsi"/>
                    <w:bCs/>
                    <w:sz w:val="24"/>
                    <w:szCs w:val="24"/>
                  </w:rPr>
                  <w:t xml:space="preserve"> </w:t>
                </w:r>
              </w:p>
            </w:tc>
            <w:tc>
              <w:tcPr>
                <w:tcW w:w="993" w:type="dxa"/>
              </w:tcPr>
              <w:p w14:paraId="759C6C07" w14:textId="77777777" w:rsidR="002A55F6" w:rsidRPr="00970CD3" w:rsidRDefault="002A55F6" w:rsidP="00195C9B">
                <w:pPr>
                  <w:ind w:right="-76"/>
                  <w:jc w:val="center"/>
                  <w:rPr>
                    <w:rFonts w:cstheme="minorHAnsi"/>
                    <w:sz w:val="24"/>
                    <w:szCs w:val="24"/>
                  </w:rPr>
                </w:pPr>
                <w:r w:rsidRPr="00970CD3">
                  <w:rPr>
                    <w:rFonts w:cstheme="minorHAnsi"/>
                    <w:sz w:val="24"/>
                    <w:szCs w:val="24"/>
                  </w:rPr>
                  <w:t>2</w:t>
                </w:r>
              </w:p>
            </w:tc>
          </w:tr>
          <w:tr w:rsidR="002A55F6" w:rsidRPr="00D3614D" w14:paraId="1A0EBF87" w14:textId="77777777" w:rsidTr="00195C9B">
            <w:tc>
              <w:tcPr>
                <w:tcW w:w="9072" w:type="dxa"/>
              </w:tcPr>
              <w:p w14:paraId="6DD4CAE8" w14:textId="77777777" w:rsidR="002A55F6" w:rsidRPr="004714FB" w:rsidRDefault="002A55F6" w:rsidP="002A55F6">
                <w:pPr>
                  <w:pStyle w:val="ListParagraph"/>
                  <w:numPr>
                    <w:ilvl w:val="0"/>
                    <w:numId w:val="36"/>
                  </w:numPr>
                  <w:ind w:right="-755"/>
                  <w:rPr>
                    <w:rFonts w:cstheme="minorHAnsi"/>
                    <w:bCs/>
                    <w:sz w:val="24"/>
                    <w:szCs w:val="24"/>
                  </w:rPr>
                </w:pPr>
                <w:r>
                  <w:rPr>
                    <w:rFonts w:cstheme="minorHAnsi"/>
                    <w:bCs/>
                    <w:sz w:val="24"/>
                    <w:szCs w:val="24"/>
                  </w:rPr>
                  <w:t>Definitions</w:t>
                </w:r>
              </w:p>
            </w:tc>
            <w:tc>
              <w:tcPr>
                <w:tcW w:w="993" w:type="dxa"/>
              </w:tcPr>
              <w:p w14:paraId="17790DAF" w14:textId="77777777" w:rsidR="002A55F6" w:rsidRPr="00970CD3" w:rsidRDefault="002A55F6" w:rsidP="00195C9B">
                <w:pPr>
                  <w:ind w:right="-76"/>
                  <w:jc w:val="center"/>
                  <w:rPr>
                    <w:rFonts w:cstheme="minorHAnsi"/>
                    <w:sz w:val="24"/>
                    <w:szCs w:val="24"/>
                  </w:rPr>
                </w:pPr>
                <w:r>
                  <w:rPr>
                    <w:rFonts w:cstheme="minorHAnsi"/>
                    <w:sz w:val="24"/>
                    <w:szCs w:val="24"/>
                  </w:rPr>
                  <w:t>2</w:t>
                </w:r>
              </w:p>
            </w:tc>
          </w:tr>
          <w:tr w:rsidR="002A55F6" w:rsidRPr="00D3614D" w14:paraId="244226CC" w14:textId="77777777" w:rsidTr="00195C9B">
            <w:tc>
              <w:tcPr>
                <w:tcW w:w="9072" w:type="dxa"/>
              </w:tcPr>
              <w:p w14:paraId="42D6666D" w14:textId="77777777" w:rsidR="002A55F6" w:rsidRPr="004714FB" w:rsidRDefault="002A55F6" w:rsidP="002A55F6">
                <w:pPr>
                  <w:pStyle w:val="ListParagraph"/>
                  <w:numPr>
                    <w:ilvl w:val="0"/>
                    <w:numId w:val="36"/>
                  </w:numPr>
                  <w:ind w:right="-755"/>
                  <w:rPr>
                    <w:rFonts w:cstheme="minorHAnsi"/>
                    <w:bCs/>
                    <w:sz w:val="24"/>
                    <w:szCs w:val="24"/>
                  </w:rPr>
                </w:pPr>
                <w:r>
                  <w:rPr>
                    <w:rFonts w:cstheme="minorHAnsi"/>
                    <w:bCs/>
                    <w:sz w:val="24"/>
                    <w:szCs w:val="24"/>
                  </w:rPr>
                  <w:t>Culture and Principles</w:t>
                </w:r>
              </w:p>
            </w:tc>
            <w:tc>
              <w:tcPr>
                <w:tcW w:w="993" w:type="dxa"/>
              </w:tcPr>
              <w:p w14:paraId="362428E8" w14:textId="77777777" w:rsidR="002A55F6" w:rsidRPr="00970CD3" w:rsidRDefault="002A55F6" w:rsidP="00195C9B">
                <w:pPr>
                  <w:ind w:right="-76"/>
                  <w:jc w:val="center"/>
                  <w:rPr>
                    <w:rFonts w:cstheme="minorHAnsi"/>
                    <w:sz w:val="24"/>
                    <w:szCs w:val="24"/>
                  </w:rPr>
                </w:pPr>
                <w:r>
                  <w:rPr>
                    <w:rFonts w:cstheme="minorHAnsi"/>
                    <w:sz w:val="24"/>
                    <w:szCs w:val="24"/>
                  </w:rPr>
                  <w:t>2</w:t>
                </w:r>
              </w:p>
            </w:tc>
          </w:tr>
          <w:tr w:rsidR="002A55F6" w:rsidRPr="00D3614D" w14:paraId="367C0408" w14:textId="77777777" w:rsidTr="00195C9B">
            <w:trPr>
              <w:trHeight w:val="216"/>
            </w:trPr>
            <w:tc>
              <w:tcPr>
                <w:tcW w:w="9072" w:type="dxa"/>
              </w:tcPr>
              <w:p w14:paraId="18D723C6" w14:textId="77777777" w:rsidR="002A55F6" w:rsidRPr="00A56C25" w:rsidRDefault="002A55F6" w:rsidP="002A55F6">
                <w:pPr>
                  <w:pStyle w:val="ListParagraph"/>
                  <w:numPr>
                    <w:ilvl w:val="0"/>
                    <w:numId w:val="36"/>
                  </w:numPr>
                  <w:ind w:right="-755"/>
                  <w:rPr>
                    <w:rFonts w:cstheme="minorHAnsi"/>
                    <w:bCs/>
                    <w:sz w:val="24"/>
                    <w:szCs w:val="24"/>
                  </w:rPr>
                </w:pPr>
                <w:r>
                  <w:rPr>
                    <w:rFonts w:cstheme="minorHAnsi"/>
                    <w:bCs/>
                    <w:sz w:val="24"/>
                    <w:szCs w:val="24"/>
                  </w:rPr>
                  <w:t xml:space="preserve">Roles and Responsibilities </w:t>
                </w:r>
                <w:r w:rsidRPr="00A56C25">
                  <w:rPr>
                    <w:rFonts w:cstheme="minorHAnsi"/>
                    <w:bCs/>
                    <w:sz w:val="24"/>
                    <w:szCs w:val="24"/>
                  </w:rPr>
                  <w:t xml:space="preserve"> </w:t>
                </w:r>
              </w:p>
            </w:tc>
            <w:tc>
              <w:tcPr>
                <w:tcW w:w="993" w:type="dxa"/>
              </w:tcPr>
              <w:p w14:paraId="1084173C" w14:textId="77777777" w:rsidR="002A55F6" w:rsidRPr="00970CD3" w:rsidRDefault="002A55F6" w:rsidP="00195C9B">
                <w:pPr>
                  <w:ind w:right="-76"/>
                  <w:jc w:val="center"/>
                  <w:rPr>
                    <w:rFonts w:cstheme="minorHAnsi"/>
                    <w:sz w:val="24"/>
                    <w:szCs w:val="24"/>
                  </w:rPr>
                </w:pPr>
                <w:r>
                  <w:rPr>
                    <w:rFonts w:cstheme="minorHAnsi"/>
                    <w:sz w:val="24"/>
                    <w:szCs w:val="24"/>
                  </w:rPr>
                  <w:t>2</w:t>
                </w:r>
              </w:p>
            </w:tc>
          </w:tr>
          <w:tr w:rsidR="002A55F6" w:rsidRPr="00D3614D" w14:paraId="4B17B2AA" w14:textId="77777777" w:rsidTr="00195C9B">
            <w:trPr>
              <w:trHeight w:val="216"/>
            </w:trPr>
            <w:tc>
              <w:tcPr>
                <w:tcW w:w="9072" w:type="dxa"/>
              </w:tcPr>
              <w:p w14:paraId="4EB37954"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Reporting</w:t>
                </w:r>
                <w:r>
                  <w:rPr>
                    <w:rFonts w:cstheme="minorHAnsi"/>
                    <w:bCs/>
                    <w:sz w:val="24"/>
                    <w:szCs w:val="24"/>
                  </w:rPr>
                  <w:t xml:space="preserve"> Low-Level</w:t>
                </w:r>
                <w:r w:rsidRPr="00A56C25">
                  <w:rPr>
                    <w:rFonts w:cstheme="minorHAnsi"/>
                    <w:bCs/>
                    <w:sz w:val="24"/>
                    <w:szCs w:val="24"/>
                  </w:rPr>
                  <w:t xml:space="preserve"> Concerns</w:t>
                </w:r>
              </w:p>
            </w:tc>
            <w:tc>
              <w:tcPr>
                <w:tcW w:w="993" w:type="dxa"/>
              </w:tcPr>
              <w:p w14:paraId="56425DDC"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0D5C8A18" w14:textId="77777777" w:rsidTr="00195C9B">
            <w:tc>
              <w:tcPr>
                <w:tcW w:w="9072" w:type="dxa"/>
              </w:tcPr>
              <w:p w14:paraId="672DF341" w14:textId="77777777" w:rsidR="002A55F6" w:rsidRPr="00A56C25" w:rsidRDefault="002A55F6" w:rsidP="002A55F6">
                <w:pPr>
                  <w:pStyle w:val="ListParagraph"/>
                  <w:numPr>
                    <w:ilvl w:val="0"/>
                    <w:numId w:val="36"/>
                  </w:numPr>
                  <w:ind w:right="-755"/>
                  <w:rPr>
                    <w:rFonts w:cstheme="minorHAnsi"/>
                    <w:bCs/>
                    <w:sz w:val="24"/>
                    <w:szCs w:val="24"/>
                  </w:rPr>
                </w:pPr>
                <w:r>
                  <w:rPr>
                    <w:rFonts w:cstheme="minorHAnsi"/>
                    <w:bCs/>
                    <w:sz w:val="24"/>
                    <w:szCs w:val="24"/>
                  </w:rPr>
                  <w:t>Recording and Data Protection</w:t>
                </w:r>
                <w:r w:rsidRPr="00A56C25">
                  <w:rPr>
                    <w:rFonts w:cstheme="minorHAnsi"/>
                    <w:bCs/>
                    <w:sz w:val="24"/>
                    <w:szCs w:val="24"/>
                  </w:rPr>
                  <w:t xml:space="preserve"> </w:t>
                </w:r>
              </w:p>
            </w:tc>
            <w:tc>
              <w:tcPr>
                <w:tcW w:w="993" w:type="dxa"/>
              </w:tcPr>
              <w:p w14:paraId="68D9FA19"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590A068F" w14:textId="77777777" w:rsidTr="00195C9B">
            <w:tc>
              <w:tcPr>
                <w:tcW w:w="9072" w:type="dxa"/>
              </w:tcPr>
              <w:p w14:paraId="322A7B9C"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Decision-Making and Proportionate Action</w:t>
                </w:r>
              </w:p>
            </w:tc>
            <w:tc>
              <w:tcPr>
                <w:tcW w:w="993" w:type="dxa"/>
              </w:tcPr>
              <w:p w14:paraId="22D4CEB0"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2F0D79B3" w14:textId="77777777" w:rsidTr="00195C9B">
            <w:tc>
              <w:tcPr>
                <w:tcW w:w="9072" w:type="dxa"/>
              </w:tcPr>
              <w:p w14:paraId="70AA86DF"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Interface with Safeguarding &amp; Child Protection</w:t>
                </w:r>
              </w:p>
            </w:tc>
            <w:tc>
              <w:tcPr>
                <w:tcW w:w="993" w:type="dxa"/>
              </w:tcPr>
              <w:p w14:paraId="5904FA91"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34A39016" w14:textId="77777777" w:rsidTr="00195C9B">
            <w:tc>
              <w:tcPr>
                <w:tcW w:w="9072" w:type="dxa"/>
              </w:tcPr>
              <w:p w14:paraId="33028685"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Safer Working Practices</w:t>
                </w:r>
              </w:p>
            </w:tc>
            <w:tc>
              <w:tcPr>
                <w:tcW w:w="993" w:type="dxa"/>
              </w:tcPr>
              <w:p w14:paraId="02EF6287"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3233EAFA" w14:textId="77777777" w:rsidTr="00195C9B">
            <w:tc>
              <w:tcPr>
                <w:tcW w:w="9072" w:type="dxa"/>
              </w:tcPr>
              <w:p w14:paraId="01DB7AEF" w14:textId="76137F69"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Online Safety and KCSIE Updates</w:t>
                </w:r>
              </w:p>
            </w:tc>
            <w:tc>
              <w:tcPr>
                <w:tcW w:w="993" w:type="dxa"/>
              </w:tcPr>
              <w:p w14:paraId="5C07CC42"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58537F8C" w14:textId="77777777" w:rsidTr="00195C9B">
            <w:tc>
              <w:tcPr>
                <w:tcW w:w="9072" w:type="dxa"/>
              </w:tcPr>
              <w:p w14:paraId="0CCA51FD"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Whistleblowing</w:t>
                </w:r>
              </w:p>
            </w:tc>
            <w:tc>
              <w:tcPr>
                <w:tcW w:w="993" w:type="dxa"/>
              </w:tcPr>
              <w:p w14:paraId="48B8103B"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55A43D4D" w14:textId="77777777" w:rsidTr="00195C9B">
            <w:tc>
              <w:tcPr>
                <w:tcW w:w="9072" w:type="dxa"/>
              </w:tcPr>
              <w:p w14:paraId="16510F14"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Safer Recruitment and Ongoing Safeguarding</w:t>
                </w:r>
              </w:p>
            </w:tc>
            <w:tc>
              <w:tcPr>
                <w:tcW w:w="993" w:type="dxa"/>
              </w:tcPr>
              <w:p w14:paraId="3EBC375A"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07844488" w14:textId="77777777" w:rsidTr="00195C9B">
            <w:tc>
              <w:tcPr>
                <w:tcW w:w="9072" w:type="dxa"/>
              </w:tcPr>
              <w:p w14:paraId="18D0A95D" w14:textId="77777777" w:rsidR="002A55F6" w:rsidRPr="00A56C25" w:rsidRDefault="002A55F6" w:rsidP="002A55F6">
                <w:pPr>
                  <w:pStyle w:val="ListParagraph"/>
                  <w:numPr>
                    <w:ilvl w:val="0"/>
                    <w:numId w:val="36"/>
                  </w:numPr>
                  <w:ind w:right="-755"/>
                  <w:rPr>
                    <w:rFonts w:cstheme="minorHAnsi"/>
                    <w:bCs/>
                    <w:sz w:val="24"/>
                    <w:szCs w:val="24"/>
                  </w:rPr>
                </w:pPr>
                <w:r w:rsidRPr="005C0404">
                  <w:rPr>
                    <w:rFonts w:cstheme="minorHAnsi"/>
                    <w:bCs/>
                    <w:sz w:val="24"/>
                    <w:szCs w:val="24"/>
                  </w:rPr>
                  <w:t>Training and Induction</w:t>
                </w:r>
              </w:p>
            </w:tc>
            <w:tc>
              <w:tcPr>
                <w:tcW w:w="993" w:type="dxa"/>
              </w:tcPr>
              <w:p w14:paraId="17FE07F7"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4368A4EC" w14:textId="77777777" w:rsidTr="00195C9B">
            <w:tc>
              <w:tcPr>
                <w:tcW w:w="9072" w:type="dxa"/>
              </w:tcPr>
              <w:p w14:paraId="7845D8EA" w14:textId="77777777" w:rsidR="002A55F6" w:rsidRPr="00A56C25" w:rsidRDefault="002A55F6" w:rsidP="002A55F6">
                <w:pPr>
                  <w:pStyle w:val="ListParagraph"/>
                  <w:numPr>
                    <w:ilvl w:val="0"/>
                    <w:numId w:val="36"/>
                  </w:numPr>
                  <w:ind w:right="-755"/>
                  <w:rPr>
                    <w:rFonts w:cstheme="minorHAnsi"/>
                    <w:bCs/>
                    <w:sz w:val="24"/>
                    <w:szCs w:val="24"/>
                  </w:rPr>
                </w:pPr>
                <w:r w:rsidRPr="005C0404">
                  <w:rPr>
                    <w:rFonts w:cstheme="minorHAnsi"/>
                    <w:bCs/>
                    <w:sz w:val="24"/>
                    <w:szCs w:val="24"/>
                  </w:rPr>
                  <w:t>Monitoring, Review and Governance</w:t>
                </w:r>
              </w:p>
            </w:tc>
            <w:tc>
              <w:tcPr>
                <w:tcW w:w="993" w:type="dxa"/>
              </w:tcPr>
              <w:p w14:paraId="2A9F7C19"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6694D435" w14:textId="77777777" w:rsidTr="00195C9B">
            <w:tc>
              <w:tcPr>
                <w:tcW w:w="9072" w:type="dxa"/>
              </w:tcPr>
              <w:p w14:paraId="208BC369" w14:textId="77777777" w:rsidR="002A55F6" w:rsidRPr="00A56C25" w:rsidRDefault="002A55F6" w:rsidP="002A55F6">
                <w:pPr>
                  <w:pStyle w:val="ListParagraph"/>
                  <w:numPr>
                    <w:ilvl w:val="0"/>
                    <w:numId w:val="36"/>
                  </w:numPr>
                  <w:ind w:right="-755"/>
                  <w:rPr>
                    <w:rFonts w:cstheme="minorHAnsi"/>
                    <w:bCs/>
                    <w:sz w:val="24"/>
                    <w:szCs w:val="24"/>
                  </w:rPr>
                </w:pPr>
                <w:r>
                  <w:rPr>
                    <w:rFonts w:cstheme="minorHAnsi"/>
                    <w:bCs/>
                    <w:sz w:val="24"/>
                    <w:szCs w:val="24"/>
                  </w:rPr>
                  <w:t>Local Contacts</w:t>
                </w:r>
              </w:p>
            </w:tc>
            <w:tc>
              <w:tcPr>
                <w:tcW w:w="993" w:type="dxa"/>
              </w:tcPr>
              <w:p w14:paraId="2CD4462C" w14:textId="77777777" w:rsidR="002A55F6" w:rsidRPr="00970CD3" w:rsidRDefault="002A55F6" w:rsidP="00195C9B">
                <w:pPr>
                  <w:ind w:right="-76"/>
                  <w:jc w:val="center"/>
                  <w:rPr>
                    <w:rFonts w:cstheme="minorHAnsi"/>
                    <w:sz w:val="24"/>
                    <w:szCs w:val="24"/>
                  </w:rPr>
                </w:pPr>
                <w:r>
                  <w:rPr>
                    <w:rFonts w:cstheme="minorHAnsi"/>
                    <w:sz w:val="24"/>
                    <w:szCs w:val="24"/>
                  </w:rPr>
                  <w:t>5</w:t>
                </w:r>
              </w:p>
            </w:tc>
          </w:tr>
          <w:tr w:rsidR="002A55F6" w:rsidRPr="00D3614D" w14:paraId="05A6E372" w14:textId="77777777" w:rsidTr="00195C9B">
            <w:tc>
              <w:tcPr>
                <w:tcW w:w="9072" w:type="dxa"/>
              </w:tcPr>
              <w:p w14:paraId="769DE75E" w14:textId="77777777" w:rsidR="002A55F6" w:rsidRPr="000119E1" w:rsidRDefault="002A55F6" w:rsidP="00195C9B">
                <w:pPr>
                  <w:ind w:right="-755"/>
                  <w:rPr>
                    <w:rFonts w:cstheme="minorHAnsi"/>
                    <w:bCs/>
                    <w:sz w:val="24"/>
                    <w:szCs w:val="24"/>
                  </w:rPr>
                </w:pPr>
                <w:r>
                  <w:rPr>
                    <w:rFonts w:cstheme="minorHAnsi"/>
                    <w:bCs/>
                    <w:sz w:val="24"/>
                    <w:szCs w:val="24"/>
                  </w:rPr>
                  <w:t xml:space="preserve">      </w:t>
                </w:r>
                <w:r w:rsidRPr="000119E1">
                  <w:rPr>
                    <w:rFonts w:cstheme="minorHAnsi"/>
                    <w:bCs/>
                    <w:sz w:val="24"/>
                    <w:szCs w:val="24"/>
                  </w:rPr>
                  <w:t>15A</w:t>
                </w:r>
                <w:r>
                  <w:rPr>
                    <w:rFonts w:cstheme="minorHAnsi"/>
                    <w:bCs/>
                    <w:sz w:val="24"/>
                    <w:szCs w:val="24"/>
                  </w:rPr>
                  <w:t xml:space="preserve">. </w:t>
                </w:r>
                <w:r w:rsidRPr="000119E1">
                  <w:rPr>
                    <w:rFonts w:cstheme="minorHAnsi"/>
                    <w:bCs/>
                    <w:sz w:val="24"/>
                    <w:szCs w:val="24"/>
                  </w:rPr>
                  <w:t>Local Contacts (Leicester / Leicestershire / Rutland)</w:t>
                </w:r>
              </w:p>
            </w:tc>
            <w:tc>
              <w:tcPr>
                <w:tcW w:w="993" w:type="dxa"/>
              </w:tcPr>
              <w:p w14:paraId="22C1F37E" w14:textId="77777777" w:rsidR="002A55F6" w:rsidRPr="00970CD3" w:rsidRDefault="002A55F6" w:rsidP="00195C9B">
                <w:pPr>
                  <w:ind w:right="-76"/>
                  <w:jc w:val="center"/>
                  <w:rPr>
                    <w:rFonts w:cstheme="minorHAnsi"/>
                    <w:sz w:val="24"/>
                    <w:szCs w:val="24"/>
                  </w:rPr>
                </w:pPr>
                <w:r>
                  <w:rPr>
                    <w:rFonts w:cstheme="minorHAnsi"/>
                    <w:sz w:val="24"/>
                    <w:szCs w:val="24"/>
                  </w:rPr>
                  <w:t>5</w:t>
                </w:r>
              </w:p>
            </w:tc>
          </w:tr>
          <w:tr w:rsidR="002A55F6" w:rsidRPr="00D3614D" w14:paraId="13DF9C65" w14:textId="77777777" w:rsidTr="00195C9B">
            <w:tc>
              <w:tcPr>
                <w:tcW w:w="9072" w:type="dxa"/>
              </w:tcPr>
              <w:p w14:paraId="6E704881" w14:textId="77777777" w:rsidR="002A55F6" w:rsidRDefault="002A55F6" w:rsidP="002A55F6">
                <w:pPr>
                  <w:pStyle w:val="ListParagraph"/>
                  <w:numPr>
                    <w:ilvl w:val="0"/>
                    <w:numId w:val="36"/>
                  </w:numPr>
                  <w:ind w:right="-755"/>
                  <w:rPr>
                    <w:rFonts w:cstheme="minorHAnsi"/>
                    <w:bCs/>
                    <w:sz w:val="24"/>
                    <w:szCs w:val="24"/>
                  </w:rPr>
                </w:pPr>
                <w:r>
                  <w:rPr>
                    <w:rFonts w:cstheme="minorHAnsi"/>
                    <w:bCs/>
                    <w:sz w:val="24"/>
                    <w:szCs w:val="24"/>
                  </w:rPr>
                  <w:t>List of Appendices</w:t>
                </w:r>
              </w:p>
            </w:tc>
            <w:tc>
              <w:tcPr>
                <w:tcW w:w="993" w:type="dxa"/>
              </w:tcPr>
              <w:p w14:paraId="649A70A0" w14:textId="77777777" w:rsidR="002A55F6" w:rsidRPr="00970CD3" w:rsidRDefault="002A55F6" w:rsidP="00195C9B">
                <w:pPr>
                  <w:ind w:right="-76"/>
                  <w:jc w:val="center"/>
                  <w:rPr>
                    <w:rFonts w:cstheme="minorHAnsi"/>
                    <w:sz w:val="24"/>
                    <w:szCs w:val="24"/>
                  </w:rPr>
                </w:pPr>
                <w:r>
                  <w:rPr>
                    <w:rFonts w:cstheme="minorHAnsi"/>
                    <w:sz w:val="24"/>
                    <w:szCs w:val="24"/>
                  </w:rPr>
                  <w:t>5</w:t>
                </w:r>
              </w:p>
            </w:tc>
          </w:tr>
          <w:tr w:rsidR="002A55F6" w:rsidRPr="00D3614D" w14:paraId="6466E986" w14:textId="77777777" w:rsidTr="00195C9B">
            <w:tc>
              <w:tcPr>
                <w:tcW w:w="9072" w:type="dxa"/>
              </w:tcPr>
              <w:p w14:paraId="047F823F" w14:textId="77777777" w:rsidR="002A55F6" w:rsidRDefault="002A55F6" w:rsidP="002A55F6">
                <w:pPr>
                  <w:pStyle w:val="ListParagraph"/>
                  <w:numPr>
                    <w:ilvl w:val="0"/>
                    <w:numId w:val="36"/>
                  </w:numPr>
                  <w:ind w:right="-755"/>
                  <w:rPr>
                    <w:rFonts w:cstheme="minorHAnsi"/>
                    <w:bCs/>
                    <w:sz w:val="24"/>
                    <w:szCs w:val="24"/>
                  </w:rPr>
                </w:pPr>
                <w:r>
                  <w:rPr>
                    <w:rFonts w:cstheme="minorHAnsi"/>
                    <w:bCs/>
                    <w:sz w:val="24"/>
                    <w:szCs w:val="24"/>
                  </w:rPr>
                  <w:t>References</w:t>
                </w:r>
              </w:p>
            </w:tc>
            <w:tc>
              <w:tcPr>
                <w:tcW w:w="993" w:type="dxa"/>
              </w:tcPr>
              <w:p w14:paraId="2AB45D2A" w14:textId="77777777" w:rsidR="002A55F6" w:rsidRPr="00970CD3" w:rsidRDefault="002A55F6" w:rsidP="00195C9B">
                <w:pPr>
                  <w:ind w:right="-76"/>
                  <w:jc w:val="center"/>
                  <w:rPr>
                    <w:rFonts w:cstheme="minorHAnsi"/>
                    <w:sz w:val="24"/>
                    <w:szCs w:val="24"/>
                  </w:rPr>
                </w:pPr>
                <w:r>
                  <w:rPr>
                    <w:rFonts w:cstheme="minorHAnsi"/>
                    <w:sz w:val="24"/>
                    <w:szCs w:val="24"/>
                  </w:rPr>
                  <w:t>6</w:t>
                </w:r>
              </w:p>
            </w:tc>
          </w:tr>
          <w:tr w:rsidR="002A55F6" w:rsidRPr="00D3614D" w14:paraId="579F4DB8" w14:textId="77777777" w:rsidTr="00195C9B">
            <w:tc>
              <w:tcPr>
                <w:tcW w:w="9072" w:type="dxa"/>
              </w:tcPr>
              <w:p w14:paraId="5B19AEA4" w14:textId="77777777" w:rsidR="002A55F6" w:rsidRPr="00970CD3" w:rsidRDefault="002A55F6" w:rsidP="00195C9B">
                <w:pPr>
                  <w:ind w:right="-755"/>
                  <w:rPr>
                    <w:rFonts w:cstheme="minorHAnsi"/>
                    <w:b/>
                    <w:bCs/>
                    <w:sz w:val="24"/>
                    <w:szCs w:val="24"/>
                  </w:rPr>
                </w:pPr>
                <w:r w:rsidRPr="00970CD3">
                  <w:rPr>
                    <w:rFonts w:cstheme="minorHAnsi"/>
                    <w:b/>
                    <w:bCs/>
                    <w:sz w:val="24"/>
                    <w:szCs w:val="24"/>
                  </w:rPr>
                  <w:t>Appendices</w:t>
                </w:r>
              </w:p>
            </w:tc>
            <w:tc>
              <w:tcPr>
                <w:tcW w:w="993" w:type="dxa"/>
              </w:tcPr>
              <w:p w14:paraId="034DB82D" w14:textId="77777777" w:rsidR="002A55F6" w:rsidRPr="00970CD3" w:rsidRDefault="002A55F6" w:rsidP="00195C9B">
                <w:pPr>
                  <w:ind w:right="-76"/>
                  <w:jc w:val="center"/>
                  <w:rPr>
                    <w:rFonts w:cstheme="minorHAnsi"/>
                    <w:sz w:val="24"/>
                    <w:szCs w:val="24"/>
                  </w:rPr>
                </w:pPr>
              </w:p>
            </w:tc>
          </w:tr>
          <w:tr w:rsidR="002A55F6" w:rsidRPr="00D3614D" w14:paraId="69D2478F" w14:textId="77777777" w:rsidTr="00195C9B">
            <w:tc>
              <w:tcPr>
                <w:tcW w:w="9072" w:type="dxa"/>
              </w:tcPr>
              <w:p w14:paraId="15756E9B" w14:textId="77777777" w:rsidR="002A55F6" w:rsidRPr="00970CD3" w:rsidRDefault="002A55F6" w:rsidP="00195C9B">
                <w:pPr>
                  <w:ind w:right="-755"/>
                  <w:rPr>
                    <w:rFonts w:cstheme="minorHAnsi"/>
                    <w:sz w:val="24"/>
                    <w:szCs w:val="24"/>
                  </w:rPr>
                </w:pPr>
                <w:r w:rsidRPr="00970CD3">
                  <w:rPr>
                    <w:rFonts w:cstheme="minorHAnsi"/>
                    <w:sz w:val="24"/>
                    <w:szCs w:val="24"/>
                  </w:rPr>
                  <w:t xml:space="preserve">Appendix 1: </w:t>
                </w:r>
                <w:r>
                  <w:t xml:space="preserve"> </w:t>
                </w:r>
                <w:r w:rsidRPr="00432276">
                  <w:rPr>
                    <w:rFonts w:cstheme="minorHAnsi"/>
                    <w:sz w:val="24"/>
                    <w:szCs w:val="24"/>
                  </w:rPr>
                  <w:t>Low</w:t>
                </w:r>
                <w:r w:rsidRPr="00432276">
                  <w:rPr>
                    <w:rFonts w:ascii="Cambria Math" w:hAnsi="Cambria Math" w:cs="Cambria Math"/>
                    <w:sz w:val="24"/>
                    <w:szCs w:val="24"/>
                  </w:rPr>
                  <w:t>‑</w:t>
                </w:r>
                <w:r w:rsidRPr="00432276">
                  <w:rPr>
                    <w:rFonts w:cstheme="minorHAnsi"/>
                    <w:sz w:val="24"/>
                    <w:szCs w:val="24"/>
                  </w:rPr>
                  <w:t>Level Concerns Reporting Form (Template)</w:t>
                </w:r>
              </w:p>
            </w:tc>
            <w:tc>
              <w:tcPr>
                <w:tcW w:w="993" w:type="dxa"/>
              </w:tcPr>
              <w:p w14:paraId="5520E3DC" w14:textId="77777777" w:rsidR="002A55F6" w:rsidRPr="00970CD3" w:rsidRDefault="002A55F6" w:rsidP="00195C9B">
                <w:pPr>
                  <w:ind w:right="-76"/>
                  <w:jc w:val="center"/>
                  <w:rPr>
                    <w:rFonts w:cstheme="minorHAnsi"/>
                    <w:sz w:val="24"/>
                    <w:szCs w:val="24"/>
                  </w:rPr>
                </w:pPr>
                <w:r>
                  <w:rPr>
                    <w:rFonts w:cstheme="minorHAnsi"/>
                    <w:sz w:val="24"/>
                    <w:szCs w:val="24"/>
                  </w:rPr>
                  <w:t>7</w:t>
                </w:r>
              </w:p>
            </w:tc>
          </w:tr>
          <w:tr w:rsidR="002A55F6" w:rsidRPr="00D3614D" w14:paraId="1814FC2B" w14:textId="77777777" w:rsidTr="00195C9B">
            <w:tc>
              <w:tcPr>
                <w:tcW w:w="9072" w:type="dxa"/>
              </w:tcPr>
              <w:p w14:paraId="43103495" w14:textId="77777777" w:rsidR="002A55F6" w:rsidRPr="00970CD3" w:rsidRDefault="002A55F6" w:rsidP="00195C9B">
                <w:pPr>
                  <w:ind w:right="-755"/>
                  <w:rPr>
                    <w:rFonts w:cstheme="minorHAnsi"/>
                    <w:sz w:val="24"/>
                    <w:szCs w:val="24"/>
                  </w:rPr>
                </w:pPr>
                <w:r w:rsidRPr="00970CD3">
                  <w:rPr>
                    <w:rFonts w:cstheme="minorHAnsi"/>
                    <w:sz w:val="24"/>
                    <w:szCs w:val="24"/>
                  </w:rPr>
                  <w:t xml:space="preserve">Appendix 2: </w:t>
                </w:r>
                <w:r>
                  <w:t xml:space="preserve"> </w:t>
                </w:r>
                <w:r w:rsidRPr="00432276">
                  <w:rPr>
                    <w:rFonts w:cstheme="minorHAnsi"/>
                    <w:sz w:val="24"/>
                    <w:szCs w:val="24"/>
                  </w:rPr>
                  <w:t>Decision</w:t>
                </w:r>
                <w:r w:rsidRPr="00432276">
                  <w:rPr>
                    <w:rFonts w:ascii="Cambria Math" w:hAnsi="Cambria Math" w:cs="Cambria Math"/>
                    <w:sz w:val="24"/>
                    <w:szCs w:val="24"/>
                  </w:rPr>
                  <w:t>‑</w:t>
                </w:r>
                <w:r w:rsidRPr="00432276">
                  <w:rPr>
                    <w:rFonts w:cstheme="minorHAnsi"/>
                    <w:sz w:val="24"/>
                    <w:szCs w:val="24"/>
                  </w:rPr>
                  <w:t>Making Flowchart (Low</w:t>
                </w:r>
                <w:r w:rsidRPr="00432276">
                  <w:rPr>
                    <w:rFonts w:ascii="Cambria Math" w:hAnsi="Cambria Math" w:cs="Cambria Math"/>
                    <w:sz w:val="24"/>
                    <w:szCs w:val="24"/>
                  </w:rPr>
                  <w:t>‑</w:t>
                </w:r>
                <w:r w:rsidRPr="00432276">
                  <w:rPr>
                    <w:rFonts w:cstheme="minorHAnsi"/>
                    <w:sz w:val="24"/>
                    <w:szCs w:val="24"/>
                  </w:rPr>
                  <w:t>Level vs Harm Threshold vs Whistleblowing)</w:t>
                </w:r>
              </w:p>
            </w:tc>
            <w:tc>
              <w:tcPr>
                <w:tcW w:w="993" w:type="dxa"/>
              </w:tcPr>
              <w:p w14:paraId="5FBE06BA" w14:textId="77777777" w:rsidR="002A55F6" w:rsidRPr="00970CD3" w:rsidRDefault="002A55F6" w:rsidP="00195C9B">
                <w:pPr>
                  <w:ind w:right="-76"/>
                  <w:jc w:val="center"/>
                  <w:rPr>
                    <w:rFonts w:cstheme="minorHAnsi"/>
                    <w:sz w:val="24"/>
                    <w:szCs w:val="24"/>
                  </w:rPr>
                </w:pPr>
                <w:r>
                  <w:rPr>
                    <w:rFonts w:cstheme="minorHAnsi"/>
                    <w:sz w:val="24"/>
                    <w:szCs w:val="24"/>
                  </w:rPr>
                  <w:t>8</w:t>
                </w:r>
              </w:p>
            </w:tc>
          </w:tr>
          <w:tr w:rsidR="002A55F6" w:rsidRPr="00D3614D" w14:paraId="5C7D90F7" w14:textId="77777777" w:rsidTr="00195C9B">
            <w:tc>
              <w:tcPr>
                <w:tcW w:w="9072" w:type="dxa"/>
              </w:tcPr>
              <w:p w14:paraId="781AB4FD" w14:textId="77777777" w:rsidR="002A55F6" w:rsidRPr="00970CD3" w:rsidRDefault="002A55F6" w:rsidP="00195C9B">
                <w:pPr>
                  <w:ind w:right="-755"/>
                  <w:rPr>
                    <w:rFonts w:cstheme="minorHAnsi"/>
                    <w:sz w:val="24"/>
                    <w:szCs w:val="24"/>
                  </w:rPr>
                </w:pPr>
                <w:r>
                  <w:rPr>
                    <w:rFonts w:cstheme="minorHAnsi"/>
                    <w:sz w:val="24"/>
                    <w:szCs w:val="24"/>
                  </w:rPr>
                  <w:t xml:space="preserve">Appendix 3: </w:t>
                </w:r>
                <w:r>
                  <w:t xml:space="preserve"> </w:t>
                </w:r>
                <w:r w:rsidRPr="00432276">
                  <w:rPr>
                    <w:rFonts w:cstheme="minorHAnsi"/>
                    <w:sz w:val="24"/>
                    <w:szCs w:val="24"/>
                  </w:rPr>
                  <w:t>Safer Working Practices – Quick Reference (for all adults)</w:t>
                </w:r>
              </w:p>
            </w:tc>
            <w:tc>
              <w:tcPr>
                <w:tcW w:w="993" w:type="dxa"/>
              </w:tcPr>
              <w:p w14:paraId="339E5708" w14:textId="77777777" w:rsidR="002A55F6" w:rsidRPr="00970CD3" w:rsidRDefault="002A55F6" w:rsidP="00195C9B">
                <w:pPr>
                  <w:ind w:right="-76"/>
                  <w:jc w:val="center"/>
                  <w:rPr>
                    <w:rFonts w:cstheme="minorHAnsi"/>
                    <w:sz w:val="24"/>
                    <w:szCs w:val="24"/>
                  </w:rPr>
                </w:pPr>
                <w:r>
                  <w:rPr>
                    <w:rFonts w:cstheme="minorHAnsi"/>
                    <w:sz w:val="24"/>
                    <w:szCs w:val="24"/>
                  </w:rPr>
                  <w:t>9</w:t>
                </w:r>
              </w:p>
            </w:tc>
          </w:tr>
        </w:tbl>
        <w:p w14:paraId="582F435F" w14:textId="77777777" w:rsidR="002A55F6" w:rsidRPr="00D3614D" w:rsidRDefault="002A55F6" w:rsidP="002A55F6">
          <w:pPr>
            <w:spacing w:after="0"/>
            <w:ind w:left="-709" w:right="-755"/>
            <w:rPr>
              <w:rFonts w:cstheme="minorHAnsi"/>
              <w:b/>
              <w:sz w:val="28"/>
              <w:szCs w:val="28"/>
            </w:rPr>
          </w:pPr>
        </w:p>
        <w:p w14:paraId="28388614" w14:textId="77777777" w:rsidR="002A55F6" w:rsidRPr="00970CD3" w:rsidRDefault="002A55F6" w:rsidP="002A55F6">
          <w:pPr>
            <w:spacing w:after="0"/>
            <w:ind w:left="-709" w:right="-755"/>
            <w:rPr>
              <w:rFonts w:cstheme="minorHAnsi"/>
              <w:b/>
              <w:sz w:val="14"/>
              <w:szCs w:val="10"/>
            </w:rPr>
          </w:pPr>
          <w:r w:rsidRPr="00D3614D">
            <w:rPr>
              <w:rFonts w:cstheme="minorHAnsi"/>
              <w:b/>
              <w:sz w:val="14"/>
              <w:szCs w:val="10"/>
            </w:rPr>
            <w:br w:type="page"/>
          </w:r>
          <w:r w:rsidRPr="00970CD3">
            <w:rPr>
              <w:rFonts w:ascii="Calibri" w:eastAsia="MS Gothic" w:hAnsi="Calibri" w:cs="Times New Roman"/>
              <w:b/>
              <w:bCs/>
              <w:sz w:val="32"/>
              <w:szCs w:val="28"/>
              <w:lang w:val="en-US"/>
            </w:rPr>
            <w:lastRenderedPageBreak/>
            <w:t>Statement of Intent</w:t>
          </w:r>
        </w:p>
        <w:p w14:paraId="1B7C7CB1" w14:textId="650BD933" w:rsidR="002A55F6" w:rsidRDefault="002A55F6" w:rsidP="002A55F6">
          <w:pPr>
            <w:spacing w:after="0"/>
            <w:ind w:left="-709" w:right="-755"/>
            <w:jc w:val="both"/>
            <w:rPr>
              <w:rFonts w:cstheme="minorHAnsi"/>
              <w:lang w:val="en-US"/>
            </w:rPr>
          </w:pPr>
          <w:bookmarkStart w:id="2" w:name="_Hlk216429810"/>
          <w:r w:rsidRPr="005316F0">
            <w:rPr>
              <w:rFonts w:cstheme="minorHAnsi"/>
              <w:lang w:val="en-US"/>
            </w:rPr>
            <w:t>This policy sets out how our school identifies, records, reviews and responds to low-level concerns about the behaviour of adults working in or on behalf of the school. It must be read alongside Keeping Children Safe in Education (KCSIE), our Safeguarding &amp; Child Protection Policy, our Guidance for Safer Working Practices / Staff Code of Conduct, and our Whistleblowing Policy.</w:t>
          </w:r>
          <w:bookmarkEnd w:id="2"/>
        </w:p>
        <w:p w14:paraId="11C85A76" w14:textId="77777777" w:rsidR="002A55F6" w:rsidRDefault="002A55F6" w:rsidP="002A55F6">
          <w:pPr>
            <w:spacing w:after="0"/>
            <w:ind w:left="-709" w:right="-755"/>
            <w:jc w:val="both"/>
            <w:rPr>
              <w:rFonts w:cstheme="minorHAnsi"/>
              <w:lang w:val="en-US"/>
            </w:rPr>
          </w:pPr>
        </w:p>
        <w:p w14:paraId="4E431145" w14:textId="77777777" w:rsidR="002A55F6" w:rsidRPr="00970CD3" w:rsidRDefault="002A55F6" w:rsidP="002A55F6">
          <w:pPr>
            <w:pStyle w:val="ListParagraph"/>
            <w:spacing w:after="0"/>
            <w:ind w:left="-349" w:right="-755"/>
            <w:jc w:val="both"/>
            <w:rPr>
              <w:rFonts w:cstheme="minorHAnsi"/>
              <w:lang w:val="en-US"/>
            </w:rPr>
          </w:pPr>
          <w:r w:rsidRPr="00970CD3">
            <w:rPr>
              <w:rFonts w:ascii="Calibri" w:eastAsia="MS Gothic" w:hAnsi="Calibri" w:cs="Times New Roman"/>
              <w:b/>
              <w:bCs/>
              <w:sz w:val="32"/>
              <w:szCs w:val="28"/>
              <w:lang w:val="en-US"/>
            </w:rPr>
            <w:t>1. Purpose and Scope</w:t>
          </w:r>
        </w:p>
        <w:p w14:paraId="7DFA6AF1" w14:textId="129875B0" w:rsidR="002A55F6" w:rsidRDefault="002A55F6" w:rsidP="002A55F6">
          <w:pPr>
            <w:pStyle w:val="ListParagraph"/>
            <w:spacing w:after="0"/>
            <w:ind w:left="-349" w:right="-755"/>
            <w:jc w:val="both"/>
            <w:rPr>
              <w:rFonts w:ascii="Calibri" w:eastAsia="MS Mincho" w:hAnsi="Calibri" w:cs="Times New Roman"/>
              <w:lang w:val="en-US"/>
            </w:rPr>
          </w:pPr>
          <w:r w:rsidRPr="002D6882">
            <w:rPr>
              <w:rFonts w:ascii="Calibri" w:eastAsia="MS Mincho" w:hAnsi="Calibri" w:cs="Times New Roman"/>
              <w:lang w:val="en-US"/>
            </w:rPr>
            <w:t>We are committed to a culture of openness, transparency and professional curiosity where all concerns about adults are identified early, recorded, reviewed and acted upon proportionately. This policy applies to employees, supply teachers, volunteers, contractors and governors. It supports Part 4 of KCSIE, including Section 2 on concerns or allegations that do not meet the harm threshold.</w:t>
          </w:r>
        </w:p>
        <w:p w14:paraId="0AE58874" w14:textId="77777777" w:rsidR="002A55F6" w:rsidRDefault="002A55F6" w:rsidP="002A55F6">
          <w:pPr>
            <w:pStyle w:val="ListParagraph"/>
            <w:spacing w:after="0"/>
            <w:ind w:left="-349" w:right="-755"/>
            <w:jc w:val="both"/>
            <w:rPr>
              <w:rFonts w:ascii="Calibri" w:eastAsia="MS Mincho" w:hAnsi="Calibri" w:cs="Times New Roman"/>
              <w:lang w:val="en-US"/>
            </w:rPr>
          </w:pPr>
        </w:p>
        <w:p w14:paraId="22B08902"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970CD3">
            <w:rPr>
              <w:rFonts w:ascii="Calibri" w:eastAsia="MS Gothic" w:hAnsi="Calibri" w:cs="Times New Roman"/>
              <w:b/>
              <w:bCs/>
              <w:sz w:val="32"/>
              <w:szCs w:val="28"/>
              <w:lang w:val="en-US"/>
            </w:rPr>
            <w:t>2. Definitions</w:t>
          </w:r>
        </w:p>
        <w:p w14:paraId="6984D469" w14:textId="77777777" w:rsidR="002A55F6" w:rsidRPr="002D6882" w:rsidRDefault="002A55F6" w:rsidP="002A55F6">
          <w:pPr>
            <w:pStyle w:val="ListParagraph"/>
            <w:spacing w:after="0"/>
            <w:ind w:left="-349" w:right="-755"/>
            <w:jc w:val="both"/>
            <w:rPr>
              <w:rFonts w:ascii="Calibri" w:eastAsia="MS Mincho" w:hAnsi="Calibri" w:cs="Times New Roman"/>
              <w:b/>
              <w:bCs/>
              <w:lang w:val="en-US"/>
            </w:rPr>
          </w:pPr>
          <w:r w:rsidRPr="00347C2D">
            <w:rPr>
              <w:rFonts w:ascii="Calibri" w:eastAsia="MS Mincho" w:hAnsi="Calibri" w:cs="Times New Roman"/>
              <w:b/>
              <w:bCs/>
              <w:lang w:val="en-US"/>
            </w:rPr>
            <w:t>2.1 Low-level concern</w:t>
          </w:r>
        </w:p>
        <w:p w14:paraId="27D5B350" w14:textId="77777777" w:rsidR="002A55F6" w:rsidRDefault="002A55F6" w:rsidP="002A55F6">
          <w:pPr>
            <w:pStyle w:val="ListParagraph"/>
            <w:spacing w:after="0"/>
            <w:ind w:left="-349" w:right="-755"/>
            <w:jc w:val="both"/>
            <w:rPr>
              <w:rFonts w:ascii="Calibri" w:eastAsia="MS Mincho" w:hAnsi="Calibri" w:cs="Times New Roman"/>
              <w:lang w:val="en-US"/>
            </w:rPr>
          </w:pPr>
        </w:p>
        <w:p w14:paraId="4C4CBE82"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Any concern</w:t>
          </w:r>
          <w:r>
            <w:rPr>
              <w:rFonts w:ascii="Calibri" w:eastAsia="MS Mincho" w:hAnsi="Calibri" w:cs="Times New Roman"/>
              <w:lang w:val="en-US"/>
            </w:rPr>
            <w:t xml:space="preserve">, </w:t>
          </w:r>
          <w:r w:rsidRPr="00347C2D">
            <w:rPr>
              <w:rFonts w:ascii="Calibri" w:eastAsia="MS Mincho" w:hAnsi="Calibri" w:cs="Times New Roman"/>
              <w:lang w:val="en-US"/>
            </w:rPr>
            <w:t>no matter how small, including a sense of unease or a “nagging doubt”</w:t>
          </w:r>
          <w:r>
            <w:rPr>
              <w:rFonts w:ascii="Calibri" w:eastAsia="MS Mincho" w:hAnsi="Calibri" w:cs="Times New Roman"/>
              <w:lang w:val="en-US"/>
            </w:rPr>
            <w:t xml:space="preserve"> </w:t>
          </w:r>
          <w:r w:rsidRPr="00347C2D">
            <w:rPr>
              <w:rFonts w:ascii="Calibri" w:eastAsia="MS Mincho" w:hAnsi="Calibri" w:cs="Times New Roman"/>
              <w:lang w:val="en-US"/>
            </w:rPr>
            <w:t xml:space="preserve">that an adult working in or on behalf of the school may have acted in a way that is inconsistent with the Staff Code of Conduct (including outside work) and does not meet the harms threshold for referral to the Local Authority Designated Officer (LADO). </w:t>
          </w:r>
        </w:p>
        <w:p w14:paraId="37354EC7" w14:textId="77777777" w:rsidR="002A55F6" w:rsidRDefault="002A55F6" w:rsidP="002A55F6">
          <w:pPr>
            <w:pStyle w:val="ListParagraph"/>
            <w:spacing w:after="0"/>
            <w:ind w:left="-349" w:right="-755"/>
            <w:jc w:val="both"/>
            <w:rPr>
              <w:rFonts w:ascii="Calibri" w:eastAsia="MS Mincho" w:hAnsi="Calibri" w:cs="Times New Roman"/>
              <w:lang w:val="en-US"/>
            </w:rPr>
          </w:pPr>
        </w:p>
        <w:p w14:paraId="131C020F" w14:textId="7DE79396"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Examples include being over-friendly with children; having </w:t>
          </w:r>
          <w:proofErr w:type="spellStart"/>
          <w:r w:rsidRPr="00347C2D">
            <w:rPr>
              <w:rFonts w:ascii="Calibri" w:eastAsia="MS Mincho" w:hAnsi="Calibri" w:cs="Times New Roman"/>
              <w:lang w:val="en-US"/>
            </w:rPr>
            <w:t>favourites</w:t>
          </w:r>
          <w:proofErr w:type="spellEnd"/>
          <w:r w:rsidRPr="00347C2D">
            <w:rPr>
              <w:rFonts w:ascii="Calibri" w:eastAsia="MS Mincho" w:hAnsi="Calibri" w:cs="Times New Roman"/>
              <w:lang w:val="en-US"/>
            </w:rPr>
            <w:t>; taking photographs of pupils on a personal mobile phone; engaging 1:1 in secluded areas or behind closed doors; humiliating children. (See KCSIE Part 4, Section 2)</w:t>
          </w:r>
        </w:p>
        <w:p w14:paraId="3487C427" w14:textId="77777777" w:rsidR="002A55F6" w:rsidRDefault="002A55F6" w:rsidP="002A55F6">
          <w:pPr>
            <w:pStyle w:val="ListParagraph"/>
            <w:spacing w:after="0"/>
            <w:ind w:left="-349" w:right="-755"/>
            <w:jc w:val="both"/>
            <w:rPr>
              <w:rFonts w:ascii="Calibri" w:eastAsia="MS Mincho" w:hAnsi="Calibri" w:cs="Times New Roman"/>
              <w:lang w:val="en-US"/>
            </w:rPr>
          </w:pPr>
        </w:p>
        <w:p w14:paraId="577CE9AD" w14:textId="77777777" w:rsidR="002A55F6" w:rsidRDefault="002A55F6" w:rsidP="002A55F6">
          <w:pPr>
            <w:pStyle w:val="ListParagraph"/>
            <w:numPr>
              <w:ilvl w:val="1"/>
              <w:numId w:val="33"/>
            </w:numPr>
            <w:spacing w:after="0" w:line="276" w:lineRule="auto"/>
            <w:ind w:right="-755"/>
            <w:jc w:val="both"/>
            <w:rPr>
              <w:rFonts w:ascii="Calibri" w:eastAsia="MS Mincho" w:hAnsi="Calibri" w:cs="Times New Roman"/>
              <w:b/>
              <w:bCs/>
              <w:lang w:val="en-US"/>
            </w:rPr>
          </w:pPr>
          <w:r w:rsidRPr="00347C2D">
            <w:rPr>
              <w:rFonts w:ascii="Calibri" w:eastAsia="MS Mincho" w:hAnsi="Calibri" w:cs="Times New Roman"/>
              <w:b/>
              <w:bCs/>
              <w:lang w:val="en-US"/>
            </w:rPr>
            <w:t>Concerns that meet the harm threshold</w:t>
          </w:r>
        </w:p>
        <w:p w14:paraId="6E1D860F" w14:textId="77777777" w:rsidR="002A55F6" w:rsidRDefault="002A55F6" w:rsidP="002A55F6">
          <w:pPr>
            <w:pStyle w:val="ListParagraph"/>
            <w:spacing w:after="0"/>
            <w:ind w:left="-349" w:right="-755"/>
            <w:jc w:val="both"/>
            <w:rPr>
              <w:rFonts w:ascii="Calibri" w:eastAsia="MS Mincho" w:hAnsi="Calibri" w:cs="Times New Roman"/>
              <w:b/>
              <w:bCs/>
              <w:lang w:val="en-US"/>
            </w:rPr>
          </w:pPr>
        </w:p>
        <w:p w14:paraId="7DACE315" w14:textId="0C271E84"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Concerns suggesting a person has harmed or may harm a child, committed a criminal offence, poses a risk of harm, or may be unsuitable to work with children must be treated under the Allegations Against Staff procedure (KCSIE Part 4, Section 1) and reported to the Headteacher and LADO immediately.</w:t>
          </w:r>
        </w:p>
        <w:p w14:paraId="6C90A3B9" w14:textId="77777777" w:rsidR="002A55F6" w:rsidRDefault="002A55F6" w:rsidP="002A55F6">
          <w:pPr>
            <w:pStyle w:val="ListParagraph"/>
            <w:spacing w:after="0"/>
            <w:ind w:left="-349" w:right="-755"/>
            <w:jc w:val="both"/>
            <w:rPr>
              <w:rFonts w:ascii="Calibri" w:eastAsia="MS Mincho" w:hAnsi="Calibri" w:cs="Times New Roman"/>
              <w:lang w:val="en-US"/>
            </w:rPr>
          </w:pPr>
        </w:p>
        <w:p w14:paraId="03E5DD3B"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3. Culture and Principles</w:t>
          </w:r>
        </w:p>
        <w:p w14:paraId="2464DF00" w14:textId="77777777" w:rsidR="002A55F6" w:rsidRPr="00E555C7" w:rsidRDefault="002A55F6" w:rsidP="002A55F6">
          <w:pPr>
            <w:pStyle w:val="ListParagraph"/>
            <w:spacing w:after="0"/>
            <w:ind w:left="-349" w:right="-755"/>
            <w:jc w:val="both"/>
            <w:rPr>
              <w:rFonts w:ascii="Calibri" w:eastAsia="MS Gothic" w:hAnsi="Calibri" w:cs="Times New Roman"/>
              <w:b/>
              <w:bCs/>
              <w:color w:val="365F91"/>
              <w:sz w:val="32"/>
              <w:szCs w:val="28"/>
              <w:lang w:val="en-US"/>
            </w:rPr>
          </w:pPr>
          <w:r w:rsidRPr="00E555C7">
            <w:rPr>
              <w:rFonts w:ascii="Calibri" w:eastAsia="MS Mincho" w:hAnsi="Calibri" w:cs="Times New Roman"/>
              <w:lang w:val="en-US"/>
            </w:rPr>
            <w:t xml:space="preserve">We adopt a whole-school approach to safeguarding (“it could happen here”). All staff must read Part 1 (or Annex A) of KCSIE and follow Safer Working Practices. Creating an open and transparent culture enables early identification of concerning behaviour, </w:t>
          </w:r>
          <w:proofErr w:type="spellStart"/>
          <w:r w:rsidRPr="00E555C7">
            <w:rPr>
              <w:rFonts w:ascii="Calibri" w:eastAsia="MS Mincho" w:hAnsi="Calibri" w:cs="Times New Roman"/>
              <w:lang w:val="en-US"/>
            </w:rPr>
            <w:t>minimises</w:t>
          </w:r>
          <w:proofErr w:type="spellEnd"/>
          <w:r w:rsidRPr="00E555C7">
            <w:rPr>
              <w:rFonts w:ascii="Calibri" w:eastAsia="MS Mincho" w:hAnsi="Calibri" w:cs="Times New Roman"/>
              <w:lang w:val="en-US"/>
            </w:rPr>
            <w:t xml:space="preserve"> risk to pupils, and protects staff from misunderstandings.</w:t>
          </w:r>
        </w:p>
        <w:p w14:paraId="4CCBD02D" w14:textId="77777777" w:rsidR="002A55F6" w:rsidRDefault="002A55F6" w:rsidP="002A55F6">
          <w:pPr>
            <w:pStyle w:val="ListParagraph"/>
            <w:spacing w:after="0"/>
            <w:ind w:left="-349" w:right="-755"/>
            <w:jc w:val="both"/>
            <w:rPr>
              <w:rFonts w:ascii="Calibri" w:eastAsia="MS Mincho" w:hAnsi="Calibri" w:cs="Times New Roman"/>
              <w:lang w:val="en-US"/>
            </w:rPr>
          </w:pPr>
        </w:p>
        <w:p w14:paraId="41FE2BA2"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4. Roles and Responsibilities</w:t>
          </w:r>
        </w:p>
        <w:p w14:paraId="4EDCC529"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Governing Body: Approves and oversees implementation; ensures robust recording systems and pattern reviews.</w:t>
          </w:r>
        </w:p>
        <w:p w14:paraId="06849189" w14:textId="77777777" w:rsidR="002A55F6" w:rsidRDefault="002A55F6" w:rsidP="002A55F6">
          <w:pPr>
            <w:pStyle w:val="ListParagraph"/>
            <w:spacing w:after="0"/>
            <w:ind w:left="-349" w:right="-755"/>
            <w:jc w:val="both"/>
            <w:rPr>
              <w:rFonts w:ascii="Calibri" w:eastAsia="MS Mincho" w:hAnsi="Calibri" w:cs="Times New Roman"/>
              <w:lang w:val="en-US"/>
            </w:rPr>
          </w:pPr>
        </w:p>
        <w:p w14:paraId="26CFEDDE"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Headteacher: Leads culture; ensures induction/training; oversees the Low-Level Concerns Log; consults the LADO where thresholds are unclear.</w:t>
          </w:r>
        </w:p>
        <w:p w14:paraId="11E520DD" w14:textId="77777777" w:rsidR="002A55F6" w:rsidRDefault="002A55F6" w:rsidP="002A55F6">
          <w:pPr>
            <w:pStyle w:val="ListParagraph"/>
            <w:spacing w:after="0"/>
            <w:ind w:left="-349" w:right="-755"/>
            <w:jc w:val="both"/>
            <w:rPr>
              <w:rFonts w:ascii="Calibri" w:eastAsia="MS Mincho" w:hAnsi="Calibri" w:cs="Times New Roman"/>
              <w:lang w:val="en-US"/>
            </w:rPr>
          </w:pPr>
        </w:p>
        <w:p w14:paraId="1E2A6F24"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Designated Safeguarding Lead (DSL): Receives concerns; triages; records securely; considers child protection interface; coordinates training.</w:t>
          </w:r>
        </w:p>
        <w:p w14:paraId="5CF67C09" w14:textId="77777777" w:rsidR="002A55F6" w:rsidRDefault="002A55F6" w:rsidP="002A55F6">
          <w:pPr>
            <w:pStyle w:val="ListParagraph"/>
            <w:spacing w:after="0"/>
            <w:ind w:left="-349" w:right="-755"/>
            <w:jc w:val="both"/>
            <w:rPr>
              <w:rFonts w:ascii="Calibri" w:eastAsia="MS Mincho" w:hAnsi="Calibri" w:cs="Times New Roman"/>
              <w:lang w:val="en-US"/>
            </w:rPr>
          </w:pPr>
        </w:p>
        <w:p w14:paraId="77015BCE"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 xml:space="preserve">All Staff/Volunteers: Report concerns immediately; follow Safer Working Practices; never ignore </w:t>
          </w:r>
          <w:proofErr w:type="gramStart"/>
          <w:r w:rsidRPr="00347C2D">
            <w:rPr>
              <w:rFonts w:ascii="Calibri" w:eastAsia="MS Mincho" w:hAnsi="Calibri" w:cs="Times New Roman"/>
              <w:lang w:val="en-US"/>
            </w:rPr>
            <w:t>or self-</w:t>
          </w:r>
          <w:proofErr w:type="gramEnd"/>
          <w:r w:rsidRPr="00347C2D">
            <w:rPr>
              <w:rFonts w:ascii="Calibri" w:eastAsia="MS Mincho" w:hAnsi="Calibri" w:cs="Times New Roman"/>
              <w:lang w:val="en-US"/>
            </w:rPr>
            <w:t>resolve.</w:t>
          </w:r>
          <w:r>
            <w:rPr>
              <w:rFonts w:ascii="Calibri" w:eastAsia="MS Mincho" w:hAnsi="Calibri" w:cs="Times New Roman"/>
              <w:lang w:val="en-US"/>
            </w:rPr>
            <w:t xml:space="preserve"> </w:t>
          </w:r>
        </w:p>
        <w:p w14:paraId="0A2BD551"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HR: Advise on employment processes where patterns emerge; liaise on disciplinaries; ensure alignment with Code of Conduct.</w:t>
          </w:r>
        </w:p>
        <w:p w14:paraId="4EA3320E" w14:textId="77777777" w:rsidR="002A55F6" w:rsidRDefault="002A55F6" w:rsidP="002A55F6">
          <w:pPr>
            <w:pStyle w:val="ListParagraph"/>
            <w:spacing w:after="0"/>
            <w:ind w:left="-349" w:right="-755"/>
            <w:jc w:val="both"/>
            <w:rPr>
              <w:rFonts w:ascii="Calibri" w:eastAsia="MS Mincho" w:hAnsi="Calibri" w:cs="Times New Roman"/>
              <w:lang w:val="en-US"/>
            </w:rPr>
          </w:pPr>
        </w:p>
        <w:p w14:paraId="65C434AD"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5. Reporting Low-Level Concerns</w:t>
          </w:r>
        </w:p>
        <w:p w14:paraId="3325B8C6" w14:textId="77777777" w:rsidR="002A55F6" w:rsidRDefault="002A55F6" w:rsidP="002A55F6">
          <w:pPr>
            <w:pStyle w:val="ListParagraph"/>
            <w:spacing w:after="0"/>
            <w:ind w:left="-349" w:right="-755"/>
            <w:jc w:val="both"/>
            <w:rPr>
              <w:rFonts w:ascii="Calibri" w:eastAsia="MS Mincho" w:hAnsi="Calibri" w:cs="Times New Roman"/>
              <w:lang w:val="en-US"/>
            </w:rPr>
          </w:pPr>
        </w:p>
        <w:p w14:paraId="492E5B4C"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Report as soon as possible (same day where practicable) using the school’s safeguarding reporting system</w:t>
          </w:r>
          <w:r>
            <w:rPr>
              <w:rFonts w:ascii="Calibri" w:eastAsia="MS Mincho" w:hAnsi="Calibri" w:cs="Times New Roman"/>
              <w:lang w:val="en-US"/>
            </w:rPr>
            <w:t xml:space="preserve"> (CPOMS)</w:t>
          </w:r>
          <w:r w:rsidRPr="00347C2D">
            <w:rPr>
              <w:rFonts w:ascii="Calibri" w:eastAsia="MS Mincho" w:hAnsi="Calibri" w:cs="Times New Roman"/>
              <w:lang w:val="en-US"/>
            </w:rPr>
            <w:t xml:space="preserve"> or directly to </w:t>
          </w:r>
          <w:r>
            <w:rPr>
              <w:rFonts w:ascii="Calibri" w:eastAsia="MS Mincho" w:hAnsi="Calibri" w:cs="Times New Roman"/>
              <w:lang w:val="en-US"/>
            </w:rPr>
            <w:t>a</w:t>
          </w:r>
          <w:r w:rsidRPr="00347C2D">
            <w:rPr>
              <w:rFonts w:ascii="Calibri" w:eastAsia="MS Mincho" w:hAnsi="Calibri" w:cs="Times New Roman"/>
              <w:lang w:val="en-US"/>
            </w:rPr>
            <w:t xml:space="preserve"> DSL</w:t>
          </w:r>
          <w:r>
            <w:rPr>
              <w:rFonts w:ascii="Calibri" w:eastAsia="MS Mincho" w:hAnsi="Calibri" w:cs="Times New Roman"/>
              <w:lang w:val="en-US"/>
            </w:rPr>
            <w:t xml:space="preserve"> </w:t>
          </w:r>
          <w:proofErr w:type="gramStart"/>
          <w:r>
            <w:rPr>
              <w:rFonts w:ascii="Calibri" w:eastAsia="MS Mincho" w:hAnsi="Calibri" w:cs="Times New Roman"/>
              <w:lang w:val="en-US"/>
            </w:rPr>
            <w:t>an</w:t>
          </w:r>
          <w:proofErr w:type="gramEnd"/>
          <w:r>
            <w:rPr>
              <w:rFonts w:ascii="Calibri" w:eastAsia="MS Mincho" w:hAnsi="Calibri" w:cs="Times New Roman"/>
              <w:lang w:val="en-US"/>
            </w:rPr>
            <w:t xml:space="preserve">/or </w:t>
          </w:r>
          <w:r w:rsidRPr="00347C2D">
            <w:rPr>
              <w:rFonts w:ascii="Calibri" w:eastAsia="MS Mincho" w:hAnsi="Calibri" w:cs="Times New Roman"/>
              <w:lang w:val="en-US"/>
            </w:rPr>
            <w:t>Headteacher.</w:t>
          </w:r>
        </w:p>
        <w:p w14:paraId="12714482" w14:textId="77777777" w:rsidR="002A55F6" w:rsidRDefault="002A55F6" w:rsidP="002A55F6">
          <w:pPr>
            <w:pStyle w:val="ListParagraph"/>
            <w:spacing w:after="0"/>
            <w:ind w:left="-349" w:right="-755"/>
            <w:jc w:val="both"/>
            <w:rPr>
              <w:rFonts w:ascii="Calibri" w:eastAsia="MS Mincho" w:hAnsi="Calibri" w:cs="Times New Roman"/>
              <w:lang w:val="en-US"/>
            </w:rPr>
          </w:pPr>
        </w:p>
        <w:p w14:paraId="1E5DF729"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If the concern is about the Headteacher, report to the Chair of Governors/Trustee; if it is about the DSL, report to the Headteacher.</w:t>
          </w:r>
        </w:p>
        <w:p w14:paraId="15DFA1C2" w14:textId="77777777" w:rsidR="002A55F6" w:rsidRDefault="002A55F6" w:rsidP="002A55F6">
          <w:pPr>
            <w:pStyle w:val="ListParagraph"/>
            <w:spacing w:after="0"/>
            <w:ind w:left="-349" w:right="-755"/>
            <w:jc w:val="both"/>
            <w:rPr>
              <w:rFonts w:ascii="Calibri" w:eastAsia="MS Mincho" w:hAnsi="Calibri" w:cs="Times New Roman"/>
              <w:lang w:val="en-US"/>
            </w:rPr>
          </w:pPr>
        </w:p>
        <w:p w14:paraId="3F4D5C5A"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Include factual details: date/time/place, who was involved, observations/words, immediate actions, witnesses and relevant context.</w:t>
          </w:r>
        </w:p>
        <w:p w14:paraId="15DCD079" w14:textId="77777777" w:rsidR="002A55F6" w:rsidRDefault="002A55F6" w:rsidP="002A55F6">
          <w:pPr>
            <w:pStyle w:val="ListParagraph"/>
            <w:spacing w:after="0"/>
            <w:ind w:left="-349" w:right="-755"/>
            <w:jc w:val="both"/>
            <w:rPr>
              <w:rFonts w:ascii="Calibri" w:eastAsia="MS Mincho" w:hAnsi="Calibri" w:cs="Times New Roman"/>
              <w:lang w:val="en-US"/>
            </w:rPr>
          </w:pPr>
        </w:p>
        <w:p w14:paraId="53367B63"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6. Recording and Data Protection</w:t>
          </w:r>
        </w:p>
        <w:p w14:paraId="6C285F1A"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p>
        <w:p w14:paraId="63D555FD"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970CD3">
            <w:rPr>
              <w:rFonts w:ascii="Calibri" w:eastAsia="MS Mincho" w:hAnsi="Calibri" w:cs="Times New Roman"/>
              <w:lang w:val="en-US"/>
            </w:rPr>
            <w:t>The DSL/Headteacher will record each concern in a secure Low-Level Concerns Log (separate from the SCR and child protection files) with restricted access.</w:t>
          </w:r>
        </w:p>
        <w:p w14:paraId="0A50BA55" w14:textId="77777777" w:rsidR="002A55F6" w:rsidRDefault="002A55F6" w:rsidP="002A55F6">
          <w:pPr>
            <w:pStyle w:val="ListParagraph"/>
            <w:spacing w:after="0"/>
            <w:ind w:left="-349" w:right="-755"/>
            <w:jc w:val="both"/>
            <w:rPr>
              <w:rFonts w:ascii="Calibri" w:eastAsia="MS Mincho" w:hAnsi="Calibri" w:cs="Times New Roman"/>
              <w:lang w:val="en-US"/>
            </w:rPr>
          </w:pPr>
        </w:p>
        <w:p w14:paraId="5609062D"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Records must be concise, accurate and periodically reviewed to detect patterns. Retention follows school schedules and DfE data protection guidance referenced by KCSIE.</w:t>
          </w:r>
        </w:p>
        <w:p w14:paraId="333EC823" w14:textId="77777777" w:rsidR="002A55F6" w:rsidRDefault="002A55F6" w:rsidP="002A55F6">
          <w:pPr>
            <w:pStyle w:val="ListParagraph"/>
            <w:spacing w:after="0"/>
            <w:ind w:left="-349" w:right="-755"/>
            <w:jc w:val="both"/>
            <w:rPr>
              <w:rFonts w:ascii="Calibri" w:eastAsia="MS Mincho" w:hAnsi="Calibri" w:cs="Times New Roman"/>
              <w:lang w:val="en-US"/>
            </w:rPr>
          </w:pPr>
        </w:p>
        <w:p w14:paraId="0A90ADC0"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7. Decision-Making and Proportionate Action</w:t>
          </w:r>
        </w:p>
        <w:p w14:paraId="6B6659B7"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508CBFCF"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Initial triage determines whether a concern is low-level or meets the harm threshold. Where uncertain, the LADO is consulted.</w:t>
          </w:r>
        </w:p>
        <w:p w14:paraId="42A74BA1" w14:textId="77777777" w:rsidR="002A55F6" w:rsidRDefault="002A55F6" w:rsidP="002A55F6">
          <w:pPr>
            <w:pStyle w:val="ListParagraph"/>
            <w:spacing w:after="0"/>
            <w:ind w:left="-349" w:right="-755"/>
            <w:jc w:val="both"/>
            <w:rPr>
              <w:rFonts w:ascii="Calibri" w:eastAsia="MS Mincho" w:hAnsi="Calibri" w:cs="Times New Roman"/>
              <w:lang w:val="en-US"/>
            </w:rPr>
          </w:pPr>
        </w:p>
        <w:p w14:paraId="270D3AC1"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Possible outcomes (low-level): reflective guidance/supervision; training refresh; HR advice if repeated; escalation to LADO if new information/patterns suggest risk of harm.</w:t>
          </w:r>
        </w:p>
        <w:p w14:paraId="4193BABB" w14:textId="77777777" w:rsidR="002A55F6" w:rsidRDefault="002A55F6" w:rsidP="002A55F6">
          <w:pPr>
            <w:pStyle w:val="ListParagraph"/>
            <w:spacing w:after="0"/>
            <w:ind w:left="-349" w:right="-755"/>
            <w:jc w:val="both"/>
            <w:rPr>
              <w:rFonts w:ascii="Calibri" w:eastAsia="MS Mincho" w:hAnsi="Calibri" w:cs="Times New Roman"/>
              <w:lang w:val="en-US"/>
            </w:rPr>
          </w:pPr>
        </w:p>
        <w:p w14:paraId="5B6F6FC0"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Feedback</w:t>
          </w:r>
          <w:r>
            <w:rPr>
              <w:rFonts w:ascii="Calibri" w:eastAsia="MS Mincho" w:hAnsi="Calibri" w:cs="Times New Roman"/>
              <w:lang w:val="en-US"/>
            </w:rPr>
            <w:t xml:space="preserve"> to the reporter</w:t>
          </w:r>
          <w:r w:rsidRPr="00347C2D">
            <w:rPr>
              <w:rFonts w:ascii="Calibri" w:eastAsia="MS Mincho" w:hAnsi="Calibri" w:cs="Times New Roman"/>
              <w:lang w:val="en-US"/>
            </w:rPr>
            <w:t xml:space="preserve"> will be provided within confidentiality constraints. Staff raising concerns are protected from </w:t>
          </w:r>
          <w:proofErr w:type="spellStart"/>
          <w:r w:rsidRPr="00347C2D">
            <w:rPr>
              <w:rFonts w:ascii="Calibri" w:eastAsia="MS Mincho" w:hAnsi="Calibri" w:cs="Times New Roman"/>
              <w:lang w:val="en-US"/>
            </w:rPr>
            <w:t>victimisation</w:t>
          </w:r>
          <w:proofErr w:type="spellEnd"/>
          <w:r w:rsidRPr="00347C2D">
            <w:rPr>
              <w:rFonts w:ascii="Calibri" w:eastAsia="MS Mincho" w:hAnsi="Calibri" w:cs="Times New Roman"/>
              <w:lang w:val="en-US"/>
            </w:rPr>
            <w:t xml:space="preserve"> under policy.</w:t>
          </w:r>
        </w:p>
        <w:p w14:paraId="5D1EEE18" w14:textId="77777777" w:rsidR="002A55F6" w:rsidRDefault="002A55F6" w:rsidP="002A55F6">
          <w:pPr>
            <w:pStyle w:val="ListParagraph"/>
            <w:spacing w:after="0"/>
            <w:ind w:left="-349" w:right="-755"/>
            <w:jc w:val="both"/>
            <w:rPr>
              <w:rFonts w:ascii="Calibri" w:eastAsia="MS Mincho" w:hAnsi="Calibri" w:cs="Times New Roman"/>
              <w:lang w:val="en-US"/>
            </w:rPr>
          </w:pPr>
        </w:p>
        <w:p w14:paraId="06A0E44A"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8. Interface with Safeguarding &amp; Child Protection</w:t>
          </w:r>
        </w:p>
        <w:p w14:paraId="6562AEFE"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15E02463"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If there is any indication a child may be at risk of harm, staff must follow the Safeguarding &amp; Child Protection Policy: report immediately to the DSL; consider Early Help; liaise with Children’s Social Care as appropriate; maintain a child-</w:t>
          </w:r>
          <w:proofErr w:type="spellStart"/>
          <w:r w:rsidRPr="00347C2D">
            <w:rPr>
              <w:rFonts w:ascii="Calibri" w:eastAsia="MS Mincho" w:hAnsi="Calibri" w:cs="Times New Roman"/>
              <w:lang w:val="en-US"/>
            </w:rPr>
            <w:t>centred</w:t>
          </w:r>
          <w:proofErr w:type="spellEnd"/>
          <w:r w:rsidRPr="00347C2D">
            <w:rPr>
              <w:rFonts w:ascii="Calibri" w:eastAsia="MS Mincho" w:hAnsi="Calibri" w:cs="Times New Roman"/>
              <w:lang w:val="en-US"/>
            </w:rPr>
            <w:t xml:space="preserve"> approach.</w:t>
          </w:r>
        </w:p>
        <w:p w14:paraId="52E0A2D6" w14:textId="77777777" w:rsidR="002A55F6" w:rsidRDefault="002A55F6" w:rsidP="002A55F6">
          <w:pPr>
            <w:pStyle w:val="ListParagraph"/>
            <w:spacing w:after="0"/>
            <w:ind w:left="-349" w:right="-755"/>
            <w:jc w:val="both"/>
            <w:rPr>
              <w:rFonts w:ascii="Calibri" w:eastAsia="MS Mincho" w:hAnsi="Calibri" w:cs="Times New Roman"/>
              <w:lang w:val="en-US"/>
            </w:rPr>
          </w:pPr>
        </w:p>
        <w:p w14:paraId="0ED3C06A"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lastRenderedPageBreak/>
            <w:t>9. Safer Working Practices</w:t>
          </w:r>
        </w:p>
        <w:p w14:paraId="6C895FB9"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6D2A2567"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All adults must adhere to Safer Working Practices/Staff Code of Conduct: professional boundaries; appropriate language; no personal devices for pupil images; approved one-to-one locations with visibility; safe use of technology; proportionate physical contact.</w:t>
          </w:r>
        </w:p>
        <w:p w14:paraId="04E9E186" w14:textId="77777777" w:rsidR="002A55F6" w:rsidRDefault="002A55F6" w:rsidP="002A55F6">
          <w:pPr>
            <w:pStyle w:val="ListParagraph"/>
            <w:spacing w:after="0"/>
            <w:ind w:left="-349" w:right="-755"/>
            <w:jc w:val="both"/>
            <w:rPr>
              <w:rFonts w:ascii="Calibri" w:eastAsia="MS Mincho" w:hAnsi="Calibri" w:cs="Times New Roman"/>
              <w:lang w:val="en-US"/>
            </w:rPr>
          </w:pPr>
        </w:p>
        <w:p w14:paraId="1B7D83F6"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Breaches of Safer Working Practices may constitute low-level concerns and will be recorded and addressed under this policy.</w:t>
          </w:r>
        </w:p>
        <w:p w14:paraId="393C2346" w14:textId="77777777" w:rsidR="002A55F6" w:rsidRDefault="002A55F6" w:rsidP="002A55F6">
          <w:pPr>
            <w:pStyle w:val="ListParagraph"/>
            <w:spacing w:after="0"/>
            <w:ind w:left="-349" w:right="-755"/>
            <w:jc w:val="both"/>
            <w:rPr>
              <w:rFonts w:ascii="Calibri" w:eastAsia="MS Mincho" w:hAnsi="Calibri" w:cs="Times New Roman"/>
              <w:lang w:val="en-US"/>
            </w:rPr>
          </w:pPr>
        </w:p>
        <w:p w14:paraId="53220307" w14:textId="53CA74E9"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10. Online Safety and KCSIE Updates</w:t>
          </w:r>
        </w:p>
        <w:p w14:paraId="5ADB1223"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2153A674" w14:textId="77777777" w:rsidR="002A55F6" w:rsidRPr="009668DB"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We</w:t>
          </w:r>
          <w:r>
            <w:rPr>
              <w:rFonts w:ascii="Calibri" w:eastAsia="MS Mincho" w:hAnsi="Calibri" w:cs="Times New Roman"/>
              <w:lang w:val="en-US"/>
            </w:rPr>
            <w:t xml:space="preserve"> </w:t>
          </w:r>
          <w:proofErr w:type="spellStart"/>
          <w:r w:rsidRPr="009668DB">
            <w:rPr>
              <w:rFonts w:ascii="Calibri" w:eastAsia="MS Mincho" w:hAnsi="Calibri" w:cs="Times New Roman"/>
              <w:lang w:val="en-US"/>
            </w:rPr>
            <w:t>recognise</w:t>
          </w:r>
          <w:proofErr w:type="spellEnd"/>
          <w:r w:rsidRPr="009668DB">
            <w:rPr>
              <w:rFonts w:ascii="Calibri" w:eastAsia="MS Mincho" w:hAnsi="Calibri" w:cs="Times New Roman"/>
              <w:lang w:val="en-US"/>
            </w:rPr>
            <w:t xml:space="preserve"> expanded online risks (Four Cs: content, contact, conduct, commerce), including misinformation/disinformation and conspiracy theories. We ensure appropriate filtering and monitoring systems and regularly review effectiveness; staff training reflects local systems.</w:t>
          </w:r>
        </w:p>
        <w:p w14:paraId="21256C89" w14:textId="77777777" w:rsidR="002A55F6" w:rsidRDefault="002A55F6" w:rsidP="002A55F6">
          <w:pPr>
            <w:pStyle w:val="ListParagraph"/>
            <w:spacing w:after="0"/>
            <w:ind w:left="-349" w:right="-755"/>
            <w:jc w:val="both"/>
            <w:rPr>
              <w:rFonts w:ascii="Calibri" w:eastAsia="MS Mincho" w:hAnsi="Calibri" w:cs="Times New Roman"/>
              <w:lang w:val="en-US"/>
            </w:rPr>
          </w:pPr>
        </w:p>
        <w:p w14:paraId="33C186AE"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Adult online behaviour inconsistent with the Code of Conduct may be recorded as a low-level concern or, if serious, handled under the allegation’s procedure.</w:t>
          </w:r>
        </w:p>
        <w:p w14:paraId="2258A2EB" w14:textId="77777777" w:rsidR="002A55F6" w:rsidRDefault="002A55F6" w:rsidP="002A55F6">
          <w:pPr>
            <w:pStyle w:val="ListParagraph"/>
            <w:spacing w:after="0"/>
            <w:ind w:left="-349" w:right="-755"/>
            <w:jc w:val="both"/>
            <w:rPr>
              <w:rFonts w:ascii="Calibri" w:eastAsia="MS Mincho" w:hAnsi="Calibri" w:cs="Times New Roman"/>
              <w:lang w:val="en-US"/>
            </w:rPr>
          </w:pPr>
        </w:p>
        <w:p w14:paraId="3D6EE5D1"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11. Whistleblowing</w:t>
          </w:r>
        </w:p>
        <w:p w14:paraId="62735199"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7D0E5024"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Concerns amounting to public-interest wrongdoing (e.g., criminal offence, serious health/safety, breach of legal obligation, concealment) should be raised under the Whistleblowing Policy (Public Interest Disclosure Act 1998). Staff are protected by law and policy; confidentiality and fair treatment apply.</w:t>
          </w:r>
        </w:p>
        <w:p w14:paraId="2925750F" w14:textId="77777777" w:rsidR="002A55F6" w:rsidRDefault="002A55F6" w:rsidP="002A55F6">
          <w:pPr>
            <w:pStyle w:val="ListParagraph"/>
            <w:spacing w:after="0"/>
            <w:ind w:left="-349" w:right="-755"/>
            <w:jc w:val="both"/>
            <w:rPr>
              <w:rFonts w:ascii="Calibri" w:eastAsia="MS Mincho" w:hAnsi="Calibri" w:cs="Times New Roman"/>
              <w:lang w:val="en-US"/>
            </w:rPr>
          </w:pPr>
        </w:p>
        <w:p w14:paraId="1D087D38"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Where unsure whether an issue is low-level or whistleblowing, staff should seek advice from the DSL/Headteacher in confidence.</w:t>
          </w:r>
        </w:p>
        <w:p w14:paraId="69B88CBB" w14:textId="77777777" w:rsidR="002A55F6" w:rsidRDefault="002A55F6" w:rsidP="002A55F6">
          <w:pPr>
            <w:pStyle w:val="ListParagraph"/>
            <w:spacing w:after="0"/>
            <w:ind w:left="-349" w:right="-755"/>
            <w:jc w:val="both"/>
            <w:rPr>
              <w:rFonts w:ascii="Calibri" w:eastAsia="MS Mincho" w:hAnsi="Calibri" w:cs="Times New Roman"/>
              <w:lang w:val="en-US"/>
            </w:rPr>
          </w:pPr>
        </w:p>
        <w:p w14:paraId="67FBD565"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12. Safer Recruitment and Ongoing Safeguarding</w:t>
          </w:r>
        </w:p>
        <w:p w14:paraId="4336805F"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1CE79FF2"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We maintain safer recruitment practices (KCSIE Part 3) and are responsible for the safeguarding of pupils in alternative provision (written assurance of checks). Low-level concerns may arise from vetting checks or social media searches and must be recorded and considered under this policy.</w:t>
          </w:r>
        </w:p>
        <w:p w14:paraId="7CEFBBCF" w14:textId="77777777" w:rsidR="002A55F6" w:rsidRDefault="002A55F6" w:rsidP="002A55F6">
          <w:pPr>
            <w:pStyle w:val="ListParagraph"/>
            <w:spacing w:after="0"/>
            <w:ind w:left="-349" w:right="-755"/>
            <w:jc w:val="both"/>
            <w:rPr>
              <w:rFonts w:ascii="Calibri" w:eastAsia="MS Mincho" w:hAnsi="Calibri" w:cs="Times New Roman"/>
              <w:lang w:val="en-US"/>
            </w:rPr>
          </w:pPr>
        </w:p>
        <w:p w14:paraId="1404FD8C"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13. Training and Inductio</w:t>
          </w:r>
          <w:r w:rsidRPr="0025231A">
            <w:rPr>
              <w:rFonts w:ascii="Calibri" w:eastAsia="MS Gothic" w:hAnsi="Calibri" w:cs="Times New Roman"/>
              <w:b/>
              <w:bCs/>
              <w:sz w:val="32"/>
              <w:szCs w:val="28"/>
              <w:lang w:val="en-US"/>
            </w:rPr>
            <w:t>n</w:t>
          </w:r>
        </w:p>
        <w:p w14:paraId="1E7F9564"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p>
        <w:p w14:paraId="1F92D347"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All staff </w:t>
          </w:r>
          <w:r>
            <w:rPr>
              <w:rFonts w:ascii="Calibri" w:eastAsia="MS Mincho" w:hAnsi="Calibri" w:cs="Times New Roman"/>
              <w:lang w:val="en-US"/>
            </w:rPr>
            <w:t xml:space="preserve">have </w:t>
          </w:r>
          <w:r w:rsidRPr="00347C2D">
            <w:rPr>
              <w:rFonts w:ascii="Calibri" w:eastAsia="MS Mincho" w:hAnsi="Calibri" w:cs="Times New Roman"/>
              <w:lang w:val="en-US"/>
            </w:rPr>
            <w:t>read Part 1 (or Annex A) of KCSIE and sign to confirm. Induction and ongoing training cover low-level concerns, reporting routes, Safer Working Practices and online safety.</w:t>
          </w:r>
        </w:p>
        <w:p w14:paraId="5EC01C3D" w14:textId="77777777" w:rsidR="002A55F6" w:rsidRDefault="002A55F6" w:rsidP="002A55F6">
          <w:pPr>
            <w:pStyle w:val="ListParagraph"/>
            <w:spacing w:after="0"/>
            <w:ind w:left="-349" w:right="-755"/>
            <w:jc w:val="both"/>
            <w:rPr>
              <w:rFonts w:ascii="Calibri" w:eastAsia="MS Mincho" w:hAnsi="Calibri" w:cs="Times New Roman"/>
              <w:lang w:val="en-US"/>
            </w:rPr>
          </w:pPr>
        </w:p>
        <w:p w14:paraId="0B083B03"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14. Monitoring, Review and Governance</w:t>
          </w:r>
        </w:p>
        <w:p w14:paraId="55CC9650"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24AF6C0E"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lastRenderedPageBreak/>
            <w:t xml:space="preserve">The Headteacher/DSL </w:t>
          </w:r>
          <w:r>
            <w:rPr>
              <w:rFonts w:ascii="Calibri" w:eastAsia="MS Mincho" w:hAnsi="Calibri" w:cs="Times New Roman"/>
              <w:lang w:val="en-US"/>
            </w:rPr>
            <w:t xml:space="preserve">may </w:t>
          </w:r>
          <w:r w:rsidRPr="00347C2D">
            <w:rPr>
              <w:rFonts w:ascii="Calibri" w:eastAsia="MS Mincho" w:hAnsi="Calibri" w:cs="Times New Roman"/>
              <w:lang w:val="en-US"/>
            </w:rPr>
            <w:t xml:space="preserve">review the Low-Level Concerns Log at least termly to identify patterns and escalate actions where appropriate; an </w:t>
          </w:r>
          <w:proofErr w:type="spellStart"/>
          <w:r w:rsidRPr="00347C2D">
            <w:rPr>
              <w:rFonts w:ascii="Calibri" w:eastAsia="MS Mincho" w:hAnsi="Calibri" w:cs="Times New Roman"/>
              <w:lang w:val="en-US"/>
            </w:rPr>
            <w:t>anonymised</w:t>
          </w:r>
          <w:proofErr w:type="spellEnd"/>
          <w:r w:rsidRPr="00347C2D">
            <w:rPr>
              <w:rFonts w:ascii="Calibri" w:eastAsia="MS Mincho" w:hAnsi="Calibri" w:cs="Times New Roman"/>
              <w:lang w:val="en-US"/>
            </w:rPr>
            <w:t xml:space="preserve"> summary is reported to the Governing Body/Trust Board. This policy is reviewed annually or earlier if DfE guidance changes.</w:t>
          </w:r>
        </w:p>
        <w:p w14:paraId="78D12BA0" w14:textId="77777777" w:rsidR="002A55F6" w:rsidRDefault="002A55F6" w:rsidP="002A55F6">
          <w:pPr>
            <w:pStyle w:val="ListParagraph"/>
            <w:spacing w:after="0"/>
            <w:ind w:left="-349" w:right="-755"/>
            <w:jc w:val="both"/>
            <w:rPr>
              <w:rFonts w:ascii="Calibri" w:eastAsia="MS Mincho" w:hAnsi="Calibri" w:cs="Times New Roman"/>
              <w:lang w:val="en-US"/>
            </w:rPr>
          </w:pPr>
        </w:p>
        <w:p w14:paraId="0B839177"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p>
        <w:p w14:paraId="51702AEA"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p>
        <w:p w14:paraId="572B450C"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p>
        <w:p w14:paraId="3204C8BC"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15. Local Contacts</w:t>
          </w:r>
        </w:p>
        <w:p w14:paraId="7C9592EF"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1132D556" w14:textId="77777777" w:rsidR="002A55F6" w:rsidRDefault="002A55F6" w:rsidP="002A55F6">
          <w:pPr>
            <w:pStyle w:val="ListParagraph"/>
            <w:spacing w:after="0"/>
            <w:ind w:left="-349" w:right="-755"/>
            <w:jc w:val="both"/>
            <w:rPr>
              <w:rFonts w:ascii="Calibri" w:eastAsia="MS Mincho" w:hAnsi="Calibri" w:cs="Times New Roman"/>
              <w:lang w:val="en-US"/>
            </w:rPr>
          </w:pPr>
          <w:r>
            <w:rPr>
              <w:rFonts w:ascii="Calibri" w:eastAsia="MS Mincho" w:hAnsi="Calibri" w:cs="Times New Roman"/>
              <w:lang w:val="en-US"/>
            </w:rPr>
            <w:t xml:space="preserve">Lead </w:t>
          </w:r>
          <w:r w:rsidRPr="00347C2D">
            <w:rPr>
              <w:rFonts w:ascii="Calibri" w:eastAsia="MS Mincho" w:hAnsi="Calibri" w:cs="Times New Roman"/>
              <w:lang w:val="en-US"/>
            </w:rPr>
            <w:t>DSL:</w:t>
          </w:r>
          <w:r>
            <w:rPr>
              <w:rFonts w:ascii="Calibri" w:eastAsia="MS Mincho" w:hAnsi="Calibri" w:cs="Times New Roman"/>
              <w:lang w:val="en-US"/>
            </w:rPr>
            <w:t xml:space="preserve"> Nitash Odedra</w:t>
          </w:r>
        </w:p>
        <w:p w14:paraId="662EF71E" w14:textId="77777777" w:rsidR="002A55F6" w:rsidRDefault="002A55F6" w:rsidP="002A55F6">
          <w:pPr>
            <w:pStyle w:val="ListParagraph"/>
            <w:spacing w:after="0"/>
            <w:ind w:left="-349" w:right="-755"/>
            <w:jc w:val="both"/>
            <w:rPr>
              <w:rFonts w:ascii="Calibri" w:eastAsia="MS Mincho" w:hAnsi="Calibri" w:cs="Times New Roman"/>
              <w:lang w:val="en-US"/>
            </w:rPr>
          </w:pPr>
        </w:p>
        <w:p w14:paraId="32CB208D" w14:textId="77777777" w:rsidR="002A55F6" w:rsidRPr="008A6821"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Deputy DSL(s): </w:t>
          </w:r>
          <w:r>
            <w:rPr>
              <w:rFonts w:ascii="Calibri" w:eastAsia="MS Mincho" w:hAnsi="Calibri" w:cs="Times New Roman"/>
              <w:lang w:val="en-US"/>
            </w:rPr>
            <w:t>Sarah Watts, Natasha Jackson, Karen Sheerin, Louise Wright &amp; Rikesh Jariwala</w:t>
          </w:r>
        </w:p>
        <w:p w14:paraId="35AC9538" w14:textId="77777777" w:rsidR="002A55F6" w:rsidRDefault="002A55F6" w:rsidP="002A55F6">
          <w:pPr>
            <w:pStyle w:val="ListParagraph"/>
            <w:spacing w:after="0"/>
            <w:ind w:left="-349" w:right="-755"/>
            <w:jc w:val="both"/>
            <w:rPr>
              <w:rFonts w:ascii="Calibri" w:eastAsia="MS Mincho" w:hAnsi="Calibri" w:cs="Times New Roman"/>
              <w:lang w:val="en-US"/>
            </w:rPr>
          </w:pPr>
        </w:p>
        <w:p w14:paraId="38E55093"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Headteacher: </w:t>
          </w:r>
          <w:r>
            <w:rPr>
              <w:rFonts w:ascii="Calibri" w:eastAsia="MS Mincho" w:hAnsi="Calibri" w:cs="Times New Roman"/>
              <w:lang w:val="en-US"/>
            </w:rPr>
            <w:t>Nitash Odedra</w:t>
          </w:r>
        </w:p>
        <w:p w14:paraId="5050D8F7" w14:textId="77777777" w:rsidR="002A55F6" w:rsidRDefault="002A55F6" w:rsidP="002A55F6">
          <w:pPr>
            <w:pStyle w:val="ListParagraph"/>
            <w:spacing w:after="0"/>
            <w:ind w:left="-349" w:right="-755"/>
            <w:jc w:val="both"/>
            <w:rPr>
              <w:rFonts w:ascii="Calibri" w:eastAsia="MS Mincho" w:hAnsi="Calibri" w:cs="Times New Roman"/>
              <w:lang w:val="en-US"/>
            </w:rPr>
          </w:pPr>
        </w:p>
        <w:p w14:paraId="48A05319"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Chair of Governors/Trust Safeguarding Lead: </w:t>
          </w:r>
          <w:r>
            <w:rPr>
              <w:rFonts w:ascii="Calibri" w:eastAsia="MS Mincho" w:hAnsi="Calibri" w:cs="Times New Roman"/>
              <w:lang w:val="en-US"/>
            </w:rPr>
            <w:t>Sue Welford</w:t>
          </w:r>
        </w:p>
        <w:p w14:paraId="49A0B7FA" w14:textId="77777777" w:rsidR="002A55F6" w:rsidRDefault="002A55F6" w:rsidP="002A55F6">
          <w:pPr>
            <w:pStyle w:val="ListParagraph"/>
            <w:spacing w:after="0"/>
            <w:ind w:left="-349" w:right="-755"/>
            <w:jc w:val="both"/>
            <w:rPr>
              <w:rFonts w:ascii="Calibri" w:eastAsia="MS Mincho" w:hAnsi="Calibri" w:cs="Times New Roman"/>
              <w:lang w:val="en-US"/>
            </w:rPr>
          </w:pPr>
        </w:p>
        <w:p w14:paraId="35BEE01E" w14:textId="77777777" w:rsidR="002A55F6" w:rsidRPr="00D63FCD"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LADO: </w:t>
          </w:r>
          <w:r>
            <w:rPr>
              <w:rFonts w:ascii="Calibri" w:eastAsia="MS Mincho" w:hAnsi="Calibri" w:cs="Times New Roman"/>
              <w:lang w:val="en-US"/>
            </w:rPr>
            <w:t xml:space="preserve">Tel: </w:t>
          </w:r>
          <w:r w:rsidRPr="00347C2D">
            <w:rPr>
              <w:rFonts w:ascii="Calibri" w:eastAsia="MS Mincho" w:hAnsi="Calibri" w:cs="Times New Roman"/>
              <w:lang w:val="en-US"/>
            </w:rPr>
            <w:t>0116 454 2440; Email: Lado-allegations-referrals@leicester.gov.uk.</w:t>
          </w:r>
        </w:p>
        <w:p w14:paraId="76A8A0C2" w14:textId="77777777" w:rsidR="002A55F6" w:rsidRDefault="002A55F6" w:rsidP="002A55F6">
          <w:pPr>
            <w:pStyle w:val="ListParagraph"/>
            <w:spacing w:after="0"/>
            <w:ind w:left="-349" w:right="-755"/>
            <w:jc w:val="both"/>
            <w:rPr>
              <w:rFonts w:ascii="Calibri" w:eastAsia="MS Mincho" w:hAnsi="Calibri" w:cs="Times New Roman"/>
              <w:lang w:val="en-US"/>
            </w:rPr>
          </w:pPr>
        </w:p>
        <w:p w14:paraId="3E2C25B7" w14:textId="77777777" w:rsidR="002A55F6" w:rsidRPr="00347C2D"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Children’s Social Care: </w:t>
          </w:r>
          <w:r>
            <w:rPr>
              <w:rFonts w:ascii="Calibri" w:eastAsia="MS Mincho" w:hAnsi="Calibri" w:cs="Times New Roman"/>
              <w:lang w:val="en-US"/>
            </w:rPr>
            <w:t xml:space="preserve">Tel: </w:t>
          </w:r>
          <w:r w:rsidRPr="00347C2D">
            <w:rPr>
              <w:rFonts w:ascii="Calibri" w:eastAsia="MS Mincho" w:hAnsi="Calibri" w:cs="Times New Roman"/>
              <w:lang w:val="en-US"/>
            </w:rPr>
            <w:t>0116 454 1004 (24/7). Email: CASP-team@leicester.gov.uk.</w:t>
          </w:r>
        </w:p>
        <w:p w14:paraId="3EAFC568" w14:textId="77777777" w:rsidR="002A55F6" w:rsidRDefault="002A55F6" w:rsidP="002A55F6">
          <w:pPr>
            <w:pStyle w:val="ListParagraph"/>
            <w:spacing w:after="0"/>
            <w:ind w:left="-349" w:right="-755"/>
            <w:jc w:val="both"/>
            <w:rPr>
              <w:rFonts w:ascii="Calibri" w:eastAsia="MS Mincho" w:hAnsi="Calibri" w:cs="Times New Roman"/>
              <w:lang w:val="en-US"/>
            </w:rPr>
          </w:pPr>
        </w:p>
        <w:p w14:paraId="7834FE25"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Police (urgent risk): </w:t>
          </w:r>
          <w:r>
            <w:rPr>
              <w:rFonts w:ascii="Calibri" w:eastAsia="MS Mincho" w:hAnsi="Calibri" w:cs="Times New Roman"/>
              <w:lang w:val="en-US"/>
            </w:rPr>
            <w:t xml:space="preserve">Call </w:t>
          </w:r>
          <w:r w:rsidRPr="00347C2D">
            <w:rPr>
              <w:rFonts w:ascii="Calibri" w:eastAsia="MS Mincho" w:hAnsi="Calibri" w:cs="Times New Roman"/>
              <w:lang w:val="en-US"/>
            </w:rPr>
            <w:t>999</w:t>
          </w:r>
        </w:p>
        <w:p w14:paraId="2406C9B4" w14:textId="77777777" w:rsidR="002A55F6" w:rsidRDefault="002A55F6" w:rsidP="002A55F6">
          <w:pPr>
            <w:pStyle w:val="ListParagraph"/>
            <w:spacing w:after="0"/>
            <w:ind w:left="-349" w:right="-755"/>
            <w:jc w:val="both"/>
            <w:rPr>
              <w:rFonts w:ascii="Calibri" w:eastAsia="MS Mincho" w:hAnsi="Calibri" w:cs="Times New Roman"/>
              <w:lang w:val="en-US"/>
            </w:rPr>
          </w:pPr>
        </w:p>
        <w:p w14:paraId="3374C666" w14:textId="77777777" w:rsidR="002A55F6" w:rsidRDefault="002A55F6" w:rsidP="002A55F6">
          <w:pPr>
            <w:pStyle w:val="ListParagraph"/>
            <w:spacing w:after="0"/>
            <w:ind w:left="-349" w:right="-755"/>
            <w:jc w:val="both"/>
            <w:rPr>
              <w:rFonts w:ascii="Calibri" w:eastAsia="MS Mincho" w:hAnsi="Calibri" w:cs="Times New Roman"/>
              <w:b/>
              <w:bCs/>
              <w:lang w:val="en-US"/>
            </w:rPr>
          </w:pPr>
          <w:r>
            <w:rPr>
              <w:rFonts w:ascii="Calibri" w:eastAsia="MS Mincho" w:hAnsi="Calibri" w:cs="Times New Roman"/>
              <w:b/>
              <w:bCs/>
              <w:lang w:val="en-US"/>
            </w:rPr>
            <w:t>A</w:t>
          </w:r>
          <w:r w:rsidRPr="000F5EC2">
            <w:rPr>
              <w:rFonts w:ascii="Calibri" w:eastAsia="MS Mincho" w:hAnsi="Calibri" w:cs="Times New Roman"/>
              <w:b/>
              <w:bCs/>
              <w:lang w:val="en-US"/>
            </w:rPr>
            <w:t>lso</w:t>
          </w:r>
          <w:r>
            <w:rPr>
              <w:rFonts w:ascii="Calibri" w:eastAsia="MS Mincho" w:hAnsi="Calibri" w:cs="Times New Roman"/>
              <w:b/>
              <w:bCs/>
              <w:lang w:val="en-US"/>
            </w:rPr>
            <w:t xml:space="preserve"> see </w:t>
          </w:r>
          <w:r w:rsidRPr="000F5EC2">
            <w:rPr>
              <w:rFonts w:ascii="Calibri" w:eastAsia="MS Mincho" w:hAnsi="Calibri" w:cs="Times New Roman"/>
              <w:b/>
              <w:bCs/>
              <w:lang w:val="en-US"/>
            </w:rPr>
            <w:t>15A</w:t>
          </w:r>
          <w:r>
            <w:rPr>
              <w:rFonts w:ascii="Calibri" w:eastAsia="MS Mincho" w:hAnsi="Calibri" w:cs="Times New Roman"/>
              <w:b/>
              <w:bCs/>
              <w:lang w:val="en-US"/>
            </w:rPr>
            <w:t xml:space="preserve"> below for further information on local contacts</w:t>
          </w:r>
        </w:p>
        <w:p w14:paraId="21EBFFE3" w14:textId="77777777" w:rsidR="002A55F6" w:rsidRPr="000F5EC2" w:rsidRDefault="002A55F6" w:rsidP="002A55F6">
          <w:pPr>
            <w:pStyle w:val="ListParagraph"/>
            <w:spacing w:after="0"/>
            <w:ind w:left="-349" w:right="-755"/>
            <w:jc w:val="both"/>
            <w:rPr>
              <w:rFonts w:ascii="Calibri" w:eastAsia="MS Mincho" w:hAnsi="Calibri" w:cs="Times New Roman"/>
              <w:b/>
              <w:bCs/>
              <w:lang w:val="en-US"/>
            </w:rPr>
          </w:pPr>
        </w:p>
        <w:p w14:paraId="75C47038" w14:textId="77777777" w:rsidR="002A55F6" w:rsidRDefault="002A55F6" w:rsidP="002A55F6">
          <w:pPr>
            <w:pStyle w:val="ListParagraph"/>
            <w:spacing w:after="0"/>
            <w:ind w:left="-349" w:right="-755"/>
            <w:jc w:val="both"/>
            <w:rPr>
              <w:rFonts w:ascii="Calibri" w:eastAsia="MS Mincho" w:hAnsi="Calibri" w:cs="Times New Roman"/>
              <w:b/>
              <w:bCs/>
              <w:sz w:val="32"/>
              <w:szCs w:val="32"/>
              <w:lang w:val="en-US"/>
            </w:rPr>
          </w:pPr>
          <w:r w:rsidRPr="00EB4A24">
            <w:rPr>
              <w:rFonts w:ascii="Calibri" w:eastAsia="MS Mincho" w:hAnsi="Calibri" w:cs="Times New Roman"/>
              <w:b/>
              <w:bCs/>
              <w:sz w:val="32"/>
              <w:szCs w:val="32"/>
              <w:lang w:val="en-US"/>
            </w:rPr>
            <w:t>15A. Local Contacts (Leicester / Leicestershire / Rutland)</w:t>
          </w:r>
        </w:p>
        <w:p w14:paraId="0C11FC7F" w14:textId="77777777" w:rsidR="002A55F6" w:rsidRPr="00EB4A24" w:rsidRDefault="002A55F6" w:rsidP="002A55F6">
          <w:pPr>
            <w:pStyle w:val="ListParagraph"/>
            <w:spacing w:after="0"/>
            <w:ind w:left="-349" w:right="-755"/>
            <w:jc w:val="both"/>
            <w:rPr>
              <w:rFonts w:ascii="Calibri" w:eastAsia="MS Mincho" w:hAnsi="Calibri" w:cs="Times New Roman"/>
              <w:b/>
              <w:bCs/>
              <w:sz w:val="32"/>
              <w:szCs w:val="32"/>
              <w:lang w:val="en-US"/>
            </w:rPr>
          </w:pPr>
        </w:p>
        <w:p w14:paraId="29105A32"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Leicester City – Children’s Social Care (Duty &amp; Advice Service): 0116 454 1004 (24/7). Email: CASP-team@leicester.gov.uk.</w:t>
          </w:r>
        </w:p>
        <w:p w14:paraId="736103A2" w14:textId="77777777" w:rsidR="002A55F6" w:rsidRDefault="002A55F6" w:rsidP="002A55F6">
          <w:pPr>
            <w:pStyle w:val="ListParagraph"/>
            <w:spacing w:after="0"/>
            <w:ind w:left="-349" w:right="-755"/>
            <w:jc w:val="both"/>
            <w:rPr>
              <w:rFonts w:ascii="Calibri" w:eastAsia="MS Mincho" w:hAnsi="Calibri" w:cs="Times New Roman"/>
              <w:lang w:val="en-US"/>
            </w:rPr>
          </w:pPr>
        </w:p>
        <w:p w14:paraId="6BD54507"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Leicester City LADO (Safeguarding Unit): 0116 454 2440; Email: Lado-allegations-referrals@leicester.gov.uk.</w:t>
          </w:r>
        </w:p>
        <w:p w14:paraId="6FC5FC06" w14:textId="77777777" w:rsidR="002A55F6" w:rsidRDefault="002A55F6" w:rsidP="002A55F6">
          <w:pPr>
            <w:pStyle w:val="ListParagraph"/>
            <w:spacing w:after="0"/>
            <w:ind w:left="-349" w:right="-755"/>
            <w:jc w:val="both"/>
            <w:rPr>
              <w:rFonts w:ascii="Calibri" w:eastAsia="MS Mincho" w:hAnsi="Calibri" w:cs="Times New Roman"/>
              <w:lang w:val="en-US"/>
            </w:rPr>
          </w:pPr>
        </w:p>
        <w:p w14:paraId="19627455"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Leicestershire – First Response Children’s Duty: 0116 305 0005 (24/7). Professionals’ consultation line: 0116 305 5500. Email: childrensduty@leics.gov.uk.</w:t>
          </w:r>
        </w:p>
        <w:p w14:paraId="7115A7FC" w14:textId="77777777" w:rsidR="002A55F6" w:rsidRDefault="002A55F6" w:rsidP="002A55F6">
          <w:pPr>
            <w:pStyle w:val="ListParagraph"/>
            <w:spacing w:after="0"/>
            <w:ind w:left="-349" w:right="-755"/>
            <w:jc w:val="both"/>
            <w:rPr>
              <w:rFonts w:ascii="Calibri" w:eastAsia="MS Mincho" w:hAnsi="Calibri" w:cs="Times New Roman"/>
              <w:lang w:val="en-US"/>
            </w:rPr>
          </w:pPr>
        </w:p>
        <w:p w14:paraId="66DA56D8"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Leicestershire LADO: Online referral via County website; enquiries: CFS-LADO@leics.gov.uk; Voicemail: 0116 305 4141 (office hours). Out-of-hours: First Response 0116 305 0005.</w:t>
          </w:r>
        </w:p>
        <w:p w14:paraId="614296AD" w14:textId="77777777" w:rsidR="002A55F6" w:rsidRDefault="002A55F6" w:rsidP="002A55F6">
          <w:pPr>
            <w:pStyle w:val="ListParagraph"/>
            <w:spacing w:after="0"/>
            <w:ind w:left="-349" w:right="-755"/>
            <w:jc w:val="both"/>
            <w:rPr>
              <w:rFonts w:ascii="Calibri" w:eastAsia="MS Mincho" w:hAnsi="Calibri" w:cs="Times New Roman"/>
              <w:lang w:val="en-US"/>
            </w:rPr>
          </w:pPr>
        </w:p>
        <w:p w14:paraId="529B4E80"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Rutland LADO: 01572 758 454; Email: lado@rutland.gov.uk.</w:t>
          </w:r>
        </w:p>
        <w:p w14:paraId="2B1F74AB" w14:textId="77777777" w:rsidR="002A55F6" w:rsidRDefault="002A55F6" w:rsidP="002A55F6">
          <w:pPr>
            <w:pStyle w:val="ListParagraph"/>
            <w:spacing w:after="0"/>
            <w:ind w:left="-349" w:right="-755"/>
            <w:jc w:val="both"/>
            <w:rPr>
              <w:rFonts w:ascii="Calibri" w:eastAsia="MS Mincho" w:hAnsi="Calibri" w:cs="Times New Roman"/>
              <w:lang w:val="en-US"/>
            </w:rPr>
          </w:pPr>
        </w:p>
        <w:p w14:paraId="70CB9ABC" w14:textId="77777777" w:rsidR="002A55F6"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Police: 999 (emergency) / 101 (non-emergency).</w:t>
          </w:r>
        </w:p>
        <w:p w14:paraId="4DFC1D99" w14:textId="77777777" w:rsidR="002A55F6" w:rsidRDefault="002A55F6" w:rsidP="002A55F6">
          <w:pPr>
            <w:pStyle w:val="ListParagraph"/>
            <w:spacing w:after="0"/>
            <w:ind w:left="-349" w:right="-755"/>
            <w:jc w:val="both"/>
            <w:rPr>
              <w:rFonts w:ascii="Calibri" w:eastAsia="MS Mincho" w:hAnsi="Calibri" w:cs="Times New Roman"/>
              <w:lang w:val="en-US"/>
            </w:rPr>
          </w:pPr>
        </w:p>
        <w:p w14:paraId="5C0867CC" w14:textId="77777777" w:rsidR="002A55F6" w:rsidRPr="000119E1" w:rsidRDefault="002A55F6" w:rsidP="002A55F6">
          <w:pPr>
            <w:pStyle w:val="ListParagraph"/>
            <w:spacing w:after="0"/>
            <w:ind w:left="-349" w:right="-755"/>
            <w:jc w:val="both"/>
            <w:rPr>
              <w:rFonts w:ascii="Calibri" w:eastAsia="MS Mincho" w:hAnsi="Calibri" w:cs="Times New Roman"/>
              <w:lang w:val="en-US"/>
            </w:rPr>
          </w:pPr>
          <w:r>
            <w:rPr>
              <w:rFonts w:ascii="Calibri" w:eastAsia="MS Gothic" w:hAnsi="Calibri" w:cs="Times New Roman"/>
              <w:b/>
              <w:bCs/>
              <w:sz w:val="32"/>
              <w:szCs w:val="28"/>
              <w:lang w:val="en-US"/>
            </w:rPr>
            <w:lastRenderedPageBreak/>
            <w:t>16.</w:t>
          </w:r>
          <w:r w:rsidRPr="000119E1">
            <w:rPr>
              <w:rFonts w:ascii="Calibri" w:eastAsia="MS Gothic" w:hAnsi="Calibri" w:cs="Times New Roman"/>
              <w:b/>
              <w:bCs/>
              <w:sz w:val="32"/>
              <w:szCs w:val="28"/>
              <w:lang w:val="en-US"/>
            </w:rPr>
            <w:t xml:space="preserve"> </w:t>
          </w:r>
          <w:r>
            <w:rPr>
              <w:rFonts w:ascii="Calibri" w:eastAsia="MS Gothic" w:hAnsi="Calibri" w:cs="Times New Roman"/>
              <w:b/>
              <w:bCs/>
              <w:sz w:val="32"/>
              <w:szCs w:val="28"/>
              <w:lang w:val="en-US"/>
            </w:rPr>
            <w:t xml:space="preserve">List </w:t>
          </w:r>
          <w:r w:rsidRPr="000119E1">
            <w:rPr>
              <w:rFonts w:ascii="Calibri" w:eastAsia="MS Gothic" w:hAnsi="Calibri" w:cs="Times New Roman"/>
              <w:b/>
              <w:bCs/>
              <w:sz w:val="32"/>
              <w:szCs w:val="28"/>
              <w:lang w:val="en-US"/>
            </w:rPr>
            <w:t>of Appendices</w:t>
          </w:r>
        </w:p>
        <w:p w14:paraId="4982E88E"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3E207B8F"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Appendix </w:t>
          </w:r>
          <w:r>
            <w:rPr>
              <w:rFonts w:ascii="Calibri" w:eastAsia="MS Mincho" w:hAnsi="Calibri" w:cs="Times New Roman"/>
              <w:lang w:val="en-US"/>
            </w:rPr>
            <w:t>1</w:t>
          </w:r>
          <w:r w:rsidRPr="00347C2D">
            <w:rPr>
              <w:rFonts w:ascii="Calibri" w:eastAsia="MS Mincho" w:hAnsi="Calibri" w:cs="Times New Roman"/>
              <w:lang w:val="en-US"/>
            </w:rPr>
            <w:t>: Low-Level Concerns Reporting Form (template)</w:t>
          </w:r>
        </w:p>
        <w:p w14:paraId="7F30ECF8" w14:textId="77777777" w:rsidR="002A55F6" w:rsidRDefault="002A55F6" w:rsidP="002A55F6">
          <w:pPr>
            <w:pStyle w:val="ListParagraph"/>
            <w:spacing w:after="0"/>
            <w:ind w:left="-349" w:right="-755"/>
            <w:jc w:val="both"/>
            <w:rPr>
              <w:rFonts w:ascii="Calibri" w:eastAsia="MS Mincho" w:hAnsi="Calibri" w:cs="Times New Roman"/>
              <w:lang w:val="en-US"/>
            </w:rPr>
          </w:pPr>
        </w:p>
        <w:p w14:paraId="12FFE600"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Appendix </w:t>
          </w:r>
          <w:r>
            <w:rPr>
              <w:rFonts w:ascii="Calibri" w:eastAsia="MS Mincho" w:hAnsi="Calibri" w:cs="Times New Roman"/>
              <w:lang w:val="en-US"/>
            </w:rPr>
            <w:t>2</w:t>
          </w:r>
          <w:r w:rsidRPr="00347C2D">
            <w:rPr>
              <w:rFonts w:ascii="Calibri" w:eastAsia="MS Mincho" w:hAnsi="Calibri" w:cs="Times New Roman"/>
              <w:lang w:val="en-US"/>
            </w:rPr>
            <w:t>: Decision-Making Flowchart (low-level vs harm threshold)</w:t>
          </w:r>
        </w:p>
        <w:p w14:paraId="7E2743DF" w14:textId="77777777" w:rsidR="002A55F6" w:rsidRDefault="002A55F6" w:rsidP="002A55F6">
          <w:pPr>
            <w:pStyle w:val="ListParagraph"/>
            <w:spacing w:after="0"/>
            <w:ind w:left="-349" w:right="-755"/>
            <w:jc w:val="both"/>
            <w:rPr>
              <w:rFonts w:ascii="Calibri" w:eastAsia="MS Mincho" w:hAnsi="Calibri" w:cs="Times New Roman"/>
              <w:lang w:val="en-US"/>
            </w:rPr>
          </w:pPr>
        </w:p>
        <w:p w14:paraId="4363B2DB"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Appendix </w:t>
          </w:r>
          <w:r>
            <w:rPr>
              <w:rFonts w:ascii="Calibri" w:eastAsia="MS Mincho" w:hAnsi="Calibri" w:cs="Times New Roman"/>
              <w:lang w:val="en-US"/>
            </w:rPr>
            <w:t>3</w:t>
          </w:r>
          <w:r w:rsidRPr="00347C2D">
            <w:rPr>
              <w:rFonts w:ascii="Calibri" w:eastAsia="MS Mincho" w:hAnsi="Calibri" w:cs="Times New Roman"/>
              <w:lang w:val="en-US"/>
            </w:rPr>
            <w:t>: Safer Working Practices quick reference</w:t>
          </w:r>
        </w:p>
        <w:p w14:paraId="62D14450" w14:textId="77777777" w:rsidR="002A55F6" w:rsidRDefault="002A55F6" w:rsidP="002A55F6">
          <w:pPr>
            <w:pStyle w:val="ListParagraph"/>
            <w:spacing w:after="0"/>
            <w:ind w:left="-349" w:right="-755"/>
            <w:jc w:val="both"/>
            <w:rPr>
              <w:rFonts w:ascii="Calibri" w:eastAsia="MS Mincho" w:hAnsi="Calibri" w:cs="Times New Roman"/>
              <w:lang w:val="en-US"/>
            </w:rPr>
          </w:pPr>
        </w:p>
        <w:p w14:paraId="11369937" w14:textId="77777777" w:rsidR="002A55F6" w:rsidRDefault="002A55F6" w:rsidP="002A55F6">
          <w:pPr>
            <w:pStyle w:val="ListParagraph"/>
            <w:spacing w:after="0"/>
            <w:ind w:left="-349" w:right="-755"/>
            <w:jc w:val="both"/>
            <w:rPr>
              <w:rFonts w:ascii="Calibri" w:eastAsia="MS Mincho" w:hAnsi="Calibri" w:cs="Times New Roman"/>
              <w:lang w:val="en-US"/>
            </w:rPr>
          </w:pPr>
        </w:p>
        <w:p w14:paraId="76A098E3" w14:textId="77777777" w:rsidR="002A55F6" w:rsidRDefault="002A55F6" w:rsidP="002A55F6">
          <w:pPr>
            <w:pStyle w:val="ListParagraph"/>
            <w:spacing w:after="0"/>
            <w:ind w:left="-349" w:right="-755"/>
            <w:jc w:val="both"/>
            <w:rPr>
              <w:rFonts w:ascii="Calibri" w:eastAsia="MS Mincho" w:hAnsi="Calibri" w:cs="Times New Roman"/>
              <w:lang w:val="en-US"/>
            </w:rPr>
          </w:pPr>
        </w:p>
        <w:p w14:paraId="0A16285D" w14:textId="77777777" w:rsidR="002A55F6" w:rsidRPr="00432276" w:rsidRDefault="002A55F6" w:rsidP="002A55F6">
          <w:pPr>
            <w:pStyle w:val="ListParagraph"/>
            <w:spacing w:after="0"/>
            <w:ind w:left="-349" w:right="-755"/>
            <w:jc w:val="both"/>
            <w:rPr>
              <w:rFonts w:ascii="Calibri" w:eastAsia="MS Mincho" w:hAnsi="Calibri" w:cs="Times New Roman"/>
              <w:lang w:val="en-US"/>
            </w:rPr>
          </w:pPr>
          <w:r>
            <w:rPr>
              <w:rFonts w:ascii="Calibri" w:eastAsia="MS Gothic" w:hAnsi="Calibri" w:cs="Times New Roman"/>
              <w:b/>
              <w:bCs/>
              <w:sz w:val="32"/>
              <w:szCs w:val="28"/>
              <w:lang w:val="en-US"/>
            </w:rPr>
            <w:t>17. Re</w:t>
          </w:r>
          <w:r w:rsidRPr="00432276">
            <w:rPr>
              <w:rFonts w:ascii="Calibri" w:eastAsia="MS Gothic" w:hAnsi="Calibri" w:cs="Times New Roman"/>
              <w:b/>
              <w:bCs/>
              <w:sz w:val="32"/>
              <w:szCs w:val="28"/>
              <w:lang w:val="en-US"/>
            </w:rPr>
            <w:t>ferences</w:t>
          </w:r>
        </w:p>
        <w:p w14:paraId="0F1740D8"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p>
        <w:p w14:paraId="0A1F55C5" w14:textId="18F3E903" w:rsidR="002A55F6" w:rsidRDefault="002A55F6" w:rsidP="002A55F6">
          <w:pPr>
            <w:pStyle w:val="ListParagraph"/>
            <w:numPr>
              <w:ilvl w:val="0"/>
              <w:numId w:val="35"/>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Department for Education (DfE). Keeping Children Safe in Education (KCSIE), Part 4 and Annexes.</w:t>
          </w:r>
        </w:p>
        <w:p w14:paraId="6F2A1BFD" w14:textId="77777777" w:rsidR="002A55F6" w:rsidRDefault="002A55F6" w:rsidP="002A55F6">
          <w:pPr>
            <w:pStyle w:val="ListParagraph"/>
            <w:spacing w:after="0"/>
            <w:ind w:left="-349" w:right="-755"/>
            <w:jc w:val="both"/>
            <w:rPr>
              <w:rFonts w:ascii="Calibri" w:eastAsia="MS Mincho" w:hAnsi="Calibri" w:cs="Times New Roman"/>
              <w:lang w:val="en-US"/>
            </w:rPr>
          </w:pPr>
        </w:p>
        <w:p w14:paraId="3D80A64E" w14:textId="3DE4E384" w:rsidR="002A55F6" w:rsidRDefault="002A55F6" w:rsidP="002A55F6">
          <w:pPr>
            <w:pStyle w:val="ListParagraph"/>
            <w:numPr>
              <w:ilvl w:val="0"/>
              <w:numId w:val="35"/>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Safer Recruitment Consortium. Guidance for Safer Working Practice for those working with children and young people in education settings</w:t>
          </w:r>
          <w:r w:rsidR="00383A0C">
            <w:rPr>
              <w:rFonts w:ascii="Calibri" w:eastAsia="MS Mincho" w:hAnsi="Calibri" w:cs="Times New Roman"/>
              <w:lang w:val="en-US"/>
            </w:rPr>
            <w:t>.</w:t>
          </w:r>
        </w:p>
        <w:p w14:paraId="0B78DFAC" w14:textId="77777777" w:rsidR="002A55F6" w:rsidRDefault="002A55F6" w:rsidP="002A55F6">
          <w:pPr>
            <w:pStyle w:val="ListParagraph"/>
            <w:spacing w:after="0"/>
            <w:ind w:left="-349" w:right="-755"/>
            <w:jc w:val="both"/>
            <w:rPr>
              <w:rFonts w:ascii="Calibri" w:eastAsia="MS Mincho" w:hAnsi="Calibri" w:cs="Times New Roman"/>
              <w:lang w:val="en-US"/>
            </w:rPr>
          </w:pPr>
        </w:p>
        <w:p w14:paraId="04196D1D" w14:textId="7F932E18" w:rsidR="00795A9F" w:rsidRDefault="002A55F6" w:rsidP="00795A9F">
          <w:pPr>
            <w:pStyle w:val="ListParagraph"/>
            <w:numPr>
              <w:ilvl w:val="0"/>
              <w:numId w:val="35"/>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NSPCC Learning. Low-level safeguarding concerns: definition, examples and rationale</w:t>
          </w:r>
        </w:p>
        <w:p w14:paraId="5E7B9367" w14:textId="77777777" w:rsidR="00795A9F" w:rsidRPr="00795A9F" w:rsidRDefault="00795A9F" w:rsidP="00795A9F">
          <w:pPr>
            <w:pStyle w:val="ListParagraph"/>
            <w:rPr>
              <w:rFonts w:ascii="Calibri" w:eastAsia="MS Mincho" w:hAnsi="Calibri" w:cs="Times New Roman"/>
              <w:lang w:val="en-US"/>
            </w:rPr>
          </w:pPr>
        </w:p>
        <w:p w14:paraId="07EB0757" w14:textId="642BEC69" w:rsidR="002A55F6" w:rsidRDefault="002A55F6" w:rsidP="00795A9F">
          <w:pPr>
            <w:pStyle w:val="ListParagraph"/>
            <w:numPr>
              <w:ilvl w:val="0"/>
              <w:numId w:val="35"/>
            </w:numPr>
            <w:spacing w:after="0" w:line="276" w:lineRule="auto"/>
            <w:ind w:right="-755"/>
            <w:jc w:val="both"/>
            <w:rPr>
              <w:rFonts w:ascii="Calibri" w:eastAsia="MS Mincho" w:hAnsi="Calibri" w:cs="Times New Roman"/>
              <w:lang w:val="en-US"/>
            </w:rPr>
          </w:pPr>
          <w:r w:rsidRPr="00795A9F">
            <w:rPr>
              <w:rFonts w:ascii="Calibri" w:eastAsia="MS Mincho" w:hAnsi="Calibri" w:cs="Times New Roman"/>
              <w:lang w:val="en-US"/>
            </w:rPr>
            <w:t>Working Together to Safeguard Children</w:t>
          </w:r>
        </w:p>
        <w:p w14:paraId="35F6D74D" w14:textId="77777777" w:rsidR="00795A9F" w:rsidRPr="00795A9F" w:rsidRDefault="00795A9F" w:rsidP="00795A9F">
          <w:pPr>
            <w:spacing w:after="0" w:line="276" w:lineRule="auto"/>
            <w:ind w:right="-755"/>
            <w:jc w:val="both"/>
            <w:rPr>
              <w:rFonts w:ascii="Calibri" w:eastAsia="MS Mincho" w:hAnsi="Calibri" w:cs="Times New Roman"/>
              <w:lang w:val="en-US"/>
            </w:rPr>
          </w:pPr>
        </w:p>
        <w:p w14:paraId="5E85454F" w14:textId="77777777" w:rsidR="002A55F6" w:rsidRPr="00347C2D" w:rsidRDefault="002A55F6" w:rsidP="002A55F6">
          <w:pPr>
            <w:pStyle w:val="ListParagraph"/>
            <w:numPr>
              <w:ilvl w:val="0"/>
              <w:numId w:val="35"/>
            </w:numPr>
            <w:spacing w:after="0" w:line="276" w:lineRule="auto"/>
            <w:ind w:right="-755"/>
            <w:jc w:val="both"/>
            <w:rPr>
              <w:rFonts w:ascii="Calibri" w:eastAsia="MS Mincho" w:hAnsi="Calibri" w:cs="Times New Roman"/>
              <w:b/>
              <w:bCs/>
              <w:lang w:val="en-US"/>
            </w:rPr>
          </w:pPr>
          <w:r w:rsidRPr="00347C2D">
            <w:rPr>
              <w:rFonts w:ascii="Calibri" w:eastAsia="MS Mincho" w:hAnsi="Calibri" w:cs="Times New Roman"/>
              <w:lang w:val="en-US"/>
            </w:rPr>
            <w:t>School Whistleblowing Policy (aligned to Public Interest Disclosure Act 1998).</w:t>
          </w:r>
        </w:p>
        <w:p w14:paraId="39C0C416"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br w:type="page"/>
          </w:r>
        </w:p>
        <w:p w14:paraId="332F5869" w14:textId="77777777" w:rsidR="002A55F6" w:rsidRPr="00347C2D" w:rsidRDefault="002A55F6" w:rsidP="002A55F6">
          <w:pPr>
            <w:rPr>
              <w:rFonts w:ascii="Calibri" w:eastAsia="MS Mincho" w:hAnsi="Calibri" w:cs="Times New Roman"/>
              <w:lang w:val="en-US"/>
            </w:rPr>
          </w:pPr>
          <w:r w:rsidRPr="00347C2D">
            <w:rPr>
              <w:rFonts w:ascii="Calibri" w:eastAsia="MS Gothic" w:hAnsi="Calibri" w:cs="Times New Roman"/>
              <w:b/>
              <w:bCs/>
              <w:sz w:val="32"/>
              <w:szCs w:val="28"/>
              <w:lang w:val="en-US"/>
            </w:rPr>
            <w:lastRenderedPageBreak/>
            <w:t xml:space="preserve">Appendix </w:t>
          </w:r>
          <w:r>
            <w:rPr>
              <w:rFonts w:ascii="Calibri" w:eastAsia="MS Gothic" w:hAnsi="Calibri" w:cs="Times New Roman"/>
              <w:b/>
              <w:bCs/>
              <w:sz w:val="32"/>
              <w:szCs w:val="28"/>
              <w:lang w:val="en-US"/>
            </w:rPr>
            <w:t>1</w:t>
          </w:r>
          <w:r w:rsidRPr="00347C2D">
            <w:rPr>
              <w:rFonts w:ascii="Calibri" w:eastAsia="MS Gothic" w:hAnsi="Calibri" w:cs="Times New Roman"/>
              <w:b/>
              <w:bCs/>
              <w:sz w:val="32"/>
              <w:szCs w:val="28"/>
              <w:lang w:val="en-US"/>
            </w:rPr>
            <w:t>: Low</w:t>
          </w:r>
          <w:r w:rsidRPr="00347C2D">
            <w:rPr>
              <w:rFonts w:ascii="Cambria Math" w:eastAsia="MS Gothic" w:hAnsi="Cambria Math" w:cs="Cambria Math"/>
              <w:b/>
              <w:bCs/>
              <w:sz w:val="32"/>
              <w:szCs w:val="28"/>
              <w:lang w:val="en-US"/>
            </w:rPr>
            <w:t>‑</w:t>
          </w:r>
          <w:r w:rsidRPr="00347C2D">
            <w:rPr>
              <w:rFonts w:ascii="Calibri" w:eastAsia="MS Gothic" w:hAnsi="Calibri" w:cs="Times New Roman"/>
              <w:b/>
              <w:bCs/>
              <w:sz w:val="32"/>
              <w:szCs w:val="28"/>
              <w:lang w:val="en-US"/>
            </w:rPr>
            <w:t>Level Concerns Reporting Form (Template)</w:t>
          </w:r>
        </w:p>
        <w:p w14:paraId="3A5F7482"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Use this form to report on any low</w:t>
          </w:r>
          <w:r w:rsidRPr="00347C2D">
            <w:rPr>
              <w:rFonts w:ascii="Cambria Math" w:eastAsia="MS Mincho" w:hAnsi="Cambria Math" w:cs="Cambria Math"/>
              <w:lang w:val="en-US"/>
            </w:rPr>
            <w:t>‑</w:t>
          </w:r>
          <w:r w:rsidRPr="00347C2D">
            <w:rPr>
              <w:rFonts w:ascii="Calibri" w:eastAsia="MS Mincho" w:hAnsi="Calibri" w:cs="Times New Roman"/>
              <w:lang w:val="en-US"/>
            </w:rPr>
            <w:t>level concern about adult behaviour. Submit to the DSL (or Headteacher where appropriate) on the same day.</w:t>
          </w:r>
        </w:p>
        <w:tbl>
          <w:tblPr>
            <w:tblW w:w="0" w:type="auto"/>
            <w:tblLook w:val="04A0" w:firstRow="1" w:lastRow="0" w:firstColumn="1" w:lastColumn="0" w:noHBand="0" w:noVBand="1"/>
          </w:tblPr>
          <w:tblGrid>
            <w:gridCol w:w="4320"/>
            <w:gridCol w:w="4320"/>
          </w:tblGrid>
          <w:tr w:rsidR="002A55F6" w:rsidRPr="00347C2D" w14:paraId="16515CA9" w14:textId="77777777" w:rsidTr="00195C9B">
            <w:tc>
              <w:tcPr>
                <w:tcW w:w="4320" w:type="dxa"/>
              </w:tcPr>
              <w:p w14:paraId="7B057A30"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Reporter name/role/contact</w:t>
                </w:r>
              </w:p>
            </w:tc>
            <w:tc>
              <w:tcPr>
                <w:tcW w:w="4320" w:type="dxa"/>
              </w:tcPr>
              <w:p w14:paraId="1C2D70E9" w14:textId="77777777" w:rsidR="002A55F6" w:rsidRPr="00347C2D" w:rsidRDefault="002A55F6" w:rsidP="00195C9B">
                <w:pPr>
                  <w:rPr>
                    <w:rFonts w:ascii="Calibri" w:eastAsia="MS Mincho" w:hAnsi="Calibri" w:cs="Times New Roman"/>
                    <w:lang w:val="en-US"/>
                  </w:rPr>
                </w:pPr>
              </w:p>
            </w:tc>
          </w:tr>
          <w:tr w:rsidR="002A55F6" w:rsidRPr="00347C2D" w14:paraId="222DC18B" w14:textId="77777777" w:rsidTr="00195C9B">
            <w:tc>
              <w:tcPr>
                <w:tcW w:w="4320" w:type="dxa"/>
              </w:tcPr>
              <w:p w14:paraId="4A5C73D8"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Date/time of report</w:t>
                </w:r>
              </w:p>
            </w:tc>
            <w:tc>
              <w:tcPr>
                <w:tcW w:w="4320" w:type="dxa"/>
              </w:tcPr>
              <w:p w14:paraId="57D50500" w14:textId="77777777" w:rsidR="002A55F6" w:rsidRPr="00347C2D" w:rsidRDefault="002A55F6" w:rsidP="00195C9B">
                <w:pPr>
                  <w:rPr>
                    <w:rFonts w:ascii="Calibri" w:eastAsia="MS Mincho" w:hAnsi="Calibri" w:cs="Times New Roman"/>
                    <w:lang w:val="en-US"/>
                  </w:rPr>
                </w:pPr>
              </w:p>
            </w:tc>
          </w:tr>
          <w:tr w:rsidR="002A55F6" w:rsidRPr="00347C2D" w14:paraId="7911773C" w14:textId="77777777" w:rsidTr="00195C9B">
            <w:tc>
              <w:tcPr>
                <w:tcW w:w="4320" w:type="dxa"/>
              </w:tcPr>
              <w:p w14:paraId="5066C497"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Person of concern (name/role)</w:t>
                </w:r>
              </w:p>
            </w:tc>
            <w:tc>
              <w:tcPr>
                <w:tcW w:w="4320" w:type="dxa"/>
              </w:tcPr>
              <w:p w14:paraId="1190BF8E" w14:textId="77777777" w:rsidR="002A55F6" w:rsidRPr="00347C2D" w:rsidRDefault="002A55F6" w:rsidP="00195C9B">
                <w:pPr>
                  <w:rPr>
                    <w:rFonts w:ascii="Calibri" w:eastAsia="MS Mincho" w:hAnsi="Calibri" w:cs="Times New Roman"/>
                    <w:lang w:val="en-US"/>
                  </w:rPr>
                </w:pPr>
              </w:p>
            </w:tc>
          </w:tr>
          <w:tr w:rsidR="002A55F6" w:rsidRPr="00347C2D" w14:paraId="605F95C8" w14:textId="77777777" w:rsidTr="00195C9B">
            <w:tc>
              <w:tcPr>
                <w:tcW w:w="4320" w:type="dxa"/>
              </w:tcPr>
              <w:p w14:paraId="2E183208"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Date/time/location of incident/behaviour</w:t>
                </w:r>
              </w:p>
            </w:tc>
            <w:tc>
              <w:tcPr>
                <w:tcW w:w="4320" w:type="dxa"/>
              </w:tcPr>
              <w:p w14:paraId="714432D9" w14:textId="77777777" w:rsidR="002A55F6" w:rsidRPr="00347C2D" w:rsidRDefault="002A55F6" w:rsidP="00195C9B">
                <w:pPr>
                  <w:rPr>
                    <w:rFonts w:ascii="Calibri" w:eastAsia="MS Mincho" w:hAnsi="Calibri" w:cs="Times New Roman"/>
                    <w:lang w:val="en-US"/>
                  </w:rPr>
                </w:pPr>
              </w:p>
            </w:tc>
          </w:tr>
          <w:tr w:rsidR="002A55F6" w:rsidRPr="00347C2D" w14:paraId="2E4CEE3A" w14:textId="77777777" w:rsidTr="00195C9B">
            <w:tc>
              <w:tcPr>
                <w:tcW w:w="4320" w:type="dxa"/>
              </w:tcPr>
              <w:p w14:paraId="4E0209AC"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Describe exactly what was seen/heard (facts only, include exact words if possible)</w:t>
                </w:r>
              </w:p>
            </w:tc>
            <w:tc>
              <w:tcPr>
                <w:tcW w:w="4320" w:type="dxa"/>
              </w:tcPr>
              <w:p w14:paraId="3F39FA87" w14:textId="77777777" w:rsidR="002A55F6" w:rsidRPr="00347C2D" w:rsidRDefault="002A55F6" w:rsidP="00195C9B">
                <w:pPr>
                  <w:rPr>
                    <w:rFonts w:ascii="Calibri" w:eastAsia="MS Mincho" w:hAnsi="Calibri" w:cs="Times New Roman"/>
                    <w:lang w:val="en-US"/>
                  </w:rPr>
                </w:pPr>
              </w:p>
            </w:tc>
          </w:tr>
          <w:tr w:rsidR="002A55F6" w:rsidRPr="00347C2D" w14:paraId="798B01E2" w14:textId="77777777" w:rsidTr="00195C9B">
            <w:tc>
              <w:tcPr>
                <w:tcW w:w="4320" w:type="dxa"/>
              </w:tcPr>
              <w:p w14:paraId="585BF119"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Any child(ren) involved/witnesses</w:t>
                </w:r>
              </w:p>
            </w:tc>
            <w:tc>
              <w:tcPr>
                <w:tcW w:w="4320" w:type="dxa"/>
              </w:tcPr>
              <w:p w14:paraId="5A3D379A" w14:textId="77777777" w:rsidR="002A55F6" w:rsidRPr="00347C2D" w:rsidRDefault="002A55F6" w:rsidP="00195C9B">
                <w:pPr>
                  <w:rPr>
                    <w:rFonts w:ascii="Calibri" w:eastAsia="MS Mincho" w:hAnsi="Calibri" w:cs="Times New Roman"/>
                    <w:lang w:val="en-US"/>
                  </w:rPr>
                </w:pPr>
              </w:p>
            </w:tc>
          </w:tr>
          <w:tr w:rsidR="002A55F6" w:rsidRPr="00347C2D" w14:paraId="564BA353" w14:textId="77777777" w:rsidTr="00195C9B">
            <w:tc>
              <w:tcPr>
                <w:tcW w:w="4320" w:type="dxa"/>
              </w:tcPr>
              <w:p w14:paraId="64D42D5E"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Immediate actions taken</w:t>
                </w:r>
              </w:p>
            </w:tc>
            <w:tc>
              <w:tcPr>
                <w:tcW w:w="4320" w:type="dxa"/>
              </w:tcPr>
              <w:p w14:paraId="3ADD4923" w14:textId="77777777" w:rsidR="002A55F6" w:rsidRPr="00347C2D" w:rsidRDefault="002A55F6" w:rsidP="00195C9B">
                <w:pPr>
                  <w:rPr>
                    <w:rFonts w:ascii="Calibri" w:eastAsia="MS Mincho" w:hAnsi="Calibri" w:cs="Times New Roman"/>
                    <w:lang w:val="en-US"/>
                  </w:rPr>
                </w:pPr>
              </w:p>
            </w:tc>
          </w:tr>
          <w:tr w:rsidR="002A55F6" w:rsidRPr="00347C2D" w14:paraId="1ABC5EFD" w14:textId="77777777" w:rsidTr="00195C9B">
            <w:tc>
              <w:tcPr>
                <w:tcW w:w="4320" w:type="dxa"/>
              </w:tcPr>
              <w:p w14:paraId="2EC5784D"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Previous related concerns (if known)</w:t>
                </w:r>
              </w:p>
            </w:tc>
            <w:tc>
              <w:tcPr>
                <w:tcW w:w="4320" w:type="dxa"/>
              </w:tcPr>
              <w:p w14:paraId="68A4F0F2" w14:textId="77777777" w:rsidR="002A55F6" w:rsidRPr="00347C2D" w:rsidRDefault="002A55F6" w:rsidP="00195C9B">
                <w:pPr>
                  <w:rPr>
                    <w:rFonts w:ascii="Calibri" w:eastAsia="MS Mincho" w:hAnsi="Calibri" w:cs="Times New Roman"/>
                    <w:lang w:val="en-US"/>
                  </w:rPr>
                </w:pPr>
              </w:p>
            </w:tc>
          </w:tr>
          <w:tr w:rsidR="002A55F6" w:rsidRPr="00347C2D" w14:paraId="113C9702" w14:textId="77777777" w:rsidTr="00195C9B">
            <w:tc>
              <w:tcPr>
                <w:tcW w:w="4320" w:type="dxa"/>
              </w:tcPr>
              <w:p w14:paraId="4794D90A"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Does this meet harm threshold? (If unsure, mark “unsure”)</w:t>
                </w:r>
              </w:p>
            </w:tc>
            <w:tc>
              <w:tcPr>
                <w:tcW w:w="4320" w:type="dxa"/>
              </w:tcPr>
              <w:p w14:paraId="34573943" w14:textId="77777777" w:rsidR="002A55F6" w:rsidRPr="00347C2D" w:rsidRDefault="002A55F6" w:rsidP="00195C9B">
                <w:pPr>
                  <w:rPr>
                    <w:rFonts w:ascii="Calibri" w:eastAsia="MS Mincho" w:hAnsi="Calibri" w:cs="Times New Roman"/>
                    <w:lang w:val="en-US"/>
                  </w:rPr>
                </w:pPr>
              </w:p>
            </w:tc>
          </w:tr>
          <w:tr w:rsidR="002A55F6" w:rsidRPr="00347C2D" w14:paraId="0D4D139F" w14:textId="77777777" w:rsidTr="00195C9B">
            <w:tc>
              <w:tcPr>
                <w:tcW w:w="4320" w:type="dxa"/>
              </w:tcPr>
              <w:p w14:paraId="5C79EF22"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Reported to (name/time)</w:t>
                </w:r>
              </w:p>
            </w:tc>
            <w:tc>
              <w:tcPr>
                <w:tcW w:w="4320" w:type="dxa"/>
              </w:tcPr>
              <w:p w14:paraId="4CD7C929" w14:textId="77777777" w:rsidR="002A55F6" w:rsidRPr="00347C2D" w:rsidRDefault="002A55F6" w:rsidP="00195C9B">
                <w:pPr>
                  <w:rPr>
                    <w:rFonts w:ascii="Calibri" w:eastAsia="MS Mincho" w:hAnsi="Calibri" w:cs="Times New Roman"/>
                    <w:lang w:val="en-US"/>
                  </w:rPr>
                </w:pPr>
              </w:p>
            </w:tc>
          </w:tr>
          <w:tr w:rsidR="002A55F6" w:rsidRPr="00347C2D" w14:paraId="62BF9942" w14:textId="77777777" w:rsidTr="00195C9B">
            <w:tc>
              <w:tcPr>
                <w:tcW w:w="4320" w:type="dxa"/>
              </w:tcPr>
              <w:p w14:paraId="60F6798D"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Signature (reporter) / Date</w:t>
                </w:r>
              </w:p>
            </w:tc>
            <w:tc>
              <w:tcPr>
                <w:tcW w:w="4320" w:type="dxa"/>
              </w:tcPr>
              <w:p w14:paraId="6AA1F84D" w14:textId="77777777" w:rsidR="002A55F6" w:rsidRPr="00347C2D" w:rsidRDefault="002A55F6" w:rsidP="00195C9B">
                <w:pPr>
                  <w:rPr>
                    <w:rFonts w:ascii="Calibri" w:eastAsia="MS Mincho" w:hAnsi="Calibri" w:cs="Times New Roman"/>
                    <w:lang w:val="en-US"/>
                  </w:rPr>
                </w:pPr>
              </w:p>
            </w:tc>
          </w:tr>
        </w:tbl>
        <w:p w14:paraId="6B675968"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br w:type="page"/>
          </w:r>
        </w:p>
        <w:p w14:paraId="76DDE237" w14:textId="77777777" w:rsidR="002A55F6" w:rsidRPr="00347C2D" w:rsidRDefault="002A55F6" w:rsidP="002A55F6">
          <w:pPr>
            <w:keepNext/>
            <w:keepLines/>
            <w:spacing w:before="480" w:after="0"/>
            <w:outlineLvl w:val="0"/>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lastRenderedPageBreak/>
            <w:t xml:space="preserve">Appendix </w:t>
          </w:r>
          <w:r>
            <w:rPr>
              <w:rFonts w:ascii="Calibri" w:eastAsia="MS Gothic" w:hAnsi="Calibri" w:cs="Times New Roman"/>
              <w:b/>
              <w:bCs/>
              <w:sz w:val="32"/>
              <w:szCs w:val="28"/>
              <w:lang w:val="en-US"/>
            </w:rPr>
            <w:t>2</w:t>
          </w:r>
          <w:r w:rsidRPr="00347C2D">
            <w:rPr>
              <w:rFonts w:ascii="Calibri" w:eastAsia="MS Gothic" w:hAnsi="Calibri" w:cs="Times New Roman"/>
              <w:b/>
              <w:bCs/>
              <w:sz w:val="32"/>
              <w:szCs w:val="28"/>
              <w:lang w:val="en-US"/>
            </w:rPr>
            <w:t>: Decision</w:t>
          </w:r>
          <w:r w:rsidRPr="00347C2D">
            <w:rPr>
              <w:rFonts w:ascii="Cambria Math" w:eastAsia="MS Gothic" w:hAnsi="Cambria Math" w:cs="Cambria Math"/>
              <w:b/>
              <w:bCs/>
              <w:sz w:val="32"/>
              <w:szCs w:val="28"/>
              <w:lang w:val="en-US"/>
            </w:rPr>
            <w:t>‑</w:t>
          </w:r>
          <w:r w:rsidRPr="00347C2D">
            <w:rPr>
              <w:rFonts w:ascii="Calibri" w:eastAsia="MS Gothic" w:hAnsi="Calibri" w:cs="Times New Roman"/>
              <w:b/>
              <w:bCs/>
              <w:sz w:val="32"/>
              <w:szCs w:val="28"/>
              <w:lang w:val="en-US"/>
            </w:rPr>
            <w:t>Making Flowchart (Low</w:t>
          </w:r>
          <w:r w:rsidRPr="00347C2D">
            <w:rPr>
              <w:rFonts w:ascii="Cambria Math" w:eastAsia="MS Gothic" w:hAnsi="Cambria Math" w:cs="Cambria Math"/>
              <w:b/>
              <w:bCs/>
              <w:sz w:val="32"/>
              <w:szCs w:val="28"/>
              <w:lang w:val="en-US"/>
            </w:rPr>
            <w:t>‑</w:t>
          </w:r>
          <w:r w:rsidRPr="00347C2D">
            <w:rPr>
              <w:rFonts w:ascii="Calibri" w:eastAsia="MS Gothic" w:hAnsi="Calibri" w:cs="Times New Roman"/>
              <w:b/>
              <w:bCs/>
              <w:sz w:val="32"/>
              <w:szCs w:val="28"/>
              <w:lang w:val="en-US"/>
            </w:rPr>
            <w:t>Level vs Harm Threshold vs Whistleblowing)</w:t>
          </w:r>
        </w:p>
        <w:p w14:paraId="393C4680"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xml:space="preserve">1) </w:t>
          </w:r>
          <w:r w:rsidRPr="00347C2D">
            <w:rPr>
              <w:rFonts w:ascii="Calibri" w:eastAsia="MS Mincho" w:hAnsi="Calibri" w:cs="Times New Roman"/>
              <w:b/>
              <w:bCs/>
              <w:lang w:val="en-US"/>
            </w:rPr>
            <w:t>You notice / are told about adult behaviour</w:t>
          </w:r>
          <w:r w:rsidRPr="00347C2D">
            <w:rPr>
              <w:rFonts w:ascii="Calibri" w:eastAsia="MS Mincho" w:hAnsi="Calibri" w:cs="Times New Roman"/>
              <w:b/>
              <w:bCs/>
              <w:lang w:val="en-US"/>
            </w:rPr>
            <w:br/>
          </w:r>
          <w:r w:rsidRPr="00347C2D">
            <w:rPr>
              <w:rFonts w:ascii="Calibri" w:eastAsia="MS Mincho" w:hAnsi="Calibri" w:cs="Times New Roman"/>
              <w:lang w:val="en-US"/>
            </w:rPr>
            <w:t xml:space="preserve">   ↓</w:t>
          </w:r>
          <w:r w:rsidRPr="00347C2D">
            <w:rPr>
              <w:rFonts w:ascii="Calibri" w:eastAsia="MS Mincho" w:hAnsi="Calibri" w:cs="Times New Roman"/>
              <w:lang w:val="en-US"/>
            </w:rPr>
            <w:br/>
            <w:t xml:space="preserve">2) </w:t>
          </w:r>
          <w:r w:rsidRPr="00347C2D">
            <w:rPr>
              <w:rFonts w:ascii="Calibri" w:eastAsia="MS Mincho" w:hAnsi="Calibri" w:cs="Times New Roman"/>
              <w:b/>
              <w:bCs/>
              <w:lang w:val="en-US"/>
            </w:rPr>
            <w:t>Is a child at immediate risk of significant harm?</w:t>
          </w:r>
          <w:r w:rsidRPr="00347C2D">
            <w:rPr>
              <w:rFonts w:ascii="Calibri" w:eastAsia="MS Mincho" w:hAnsi="Calibri" w:cs="Times New Roman"/>
              <w:lang w:val="en-US"/>
            </w:rPr>
            <w:t xml:space="preserve"> → </w:t>
          </w:r>
          <w:r w:rsidRPr="00347C2D">
            <w:rPr>
              <w:rFonts w:ascii="Calibri" w:eastAsia="MS Mincho" w:hAnsi="Calibri" w:cs="Times New Roman"/>
              <w:b/>
              <w:bCs/>
              <w:lang w:val="en-US"/>
            </w:rPr>
            <w:t>YES</w:t>
          </w:r>
          <w:r w:rsidRPr="00347C2D">
            <w:rPr>
              <w:rFonts w:ascii="Calibri" w:eastAsia="MS Mincho" w:hAnsi="Calibri" w:cs="Times New Roman"/>
              <w:lang w:val="en-US"/>
            </w:rPr>
            <w:t xml:space="preserve">: follow Safeguarding &amp; Child Protection Policy; call Police/Children’s Social Care; inform DSL. </w:t>
          </w:r>
          <w:r w:rsidRPr="00347C2D">
            <w:rPr>
              <w:rFonts w:ascii="Calibri" w:eastAsia="MS Mincho" w:hAnsi="Calibri" w:cs="Times New Roman"/>
              <w:b/>
              <w:bCs/>
              <w:lang w:val="en-US"/>
            </w:rPr>
            <w:t>NO</w:t>
          </w:r>
          <w:r w:rsidRPr="00347C2D">
            <w:rPr>
              <w:rFonts w:ascii="Calibri" w:eastAsia="MS Mincho" w:hAnsi="Calibri" w:cs="Times New Roman"/>
              <w:lang w:val="en-US"/>
            </w:rPr>
            <w:t>: continue.</w:t>
          </w:r>
          <w:r w:rsidRPr="00347C2D">
            <w:rPr>
              <w:rFonts w:ascii="Calibri" w:eastAsia="MS Mincho" w:hAnsi="Calibri" w:cs="Times New Roman"/>
              <w:lang w:val="en-US"/>
            </w:rPr>
            <w:br/>
            <w:t xml:space="preserve">   ↓</w:t>
          </w:r>
          <w:r w:rsidRPr="00347C2D">
            <w:rPr>
              <w:rFonts w:ascii="Calibri" w:eastAsia="MS Mincho" w:hAnsi="Calibri" w:cs="Times New Roman"/>
              <w:lang w:val="en-US"/>
            </w:rPr>
            <w:br/>
            <w:t xml:space="preserve">3) </w:t>
          </w:r>
          <w:r w:rsidRPr="00347C2D">
            <w:rPr>
              <w:rFonts w:ascii="Calibri" w:eastAsia="MS Mincho" w:hAnsi="Calibri" w:cs="Times New Roman"/>
              <w:b/>
              <w:bCs/>
              <w:lang w:val="en-US"/>
            </w:rPr>
            <w:t>Does alleged behaviour meet the harm threshold (has harmed/may harm a child; possible crime; risk of harm; may be unsuitable to work with children)?</w:t>
          </w:r>
          <w:r w:rsidRPr="00347C2D">
            <w:rPr>
              <w:rFonts w:ascii="Calibri" w:eastAsia="MS Mincho" w:hAnsi="Calibri" w:cs="Times New Roman"/>
              <w:lang w:val="en-US"/>
            </w:rPr>
            <w:br/>
            <w:t xml:space="preserve">   → </w:t>
          </w:r>
          <w:r w:rsidRPr="00347C2D">
            <w:rPr>
              <w:rFonts w:ascii="Calibri" w:eastAsia="MS Mincho" w:hAnsi="Calibri" w:cs="Times New Roman"/>
              <w:b/>
              <w:bCs/>
              <w:lang w:val="en-US"/>
            </w:rPr>
            <w:t>YES</w:t>
          </w:r>
          <w:r w:rsidRPr="00347C2D">
            <w:rPr>
              <w:rFonts w:ascii="Calibri" w:eastAsia="MS Mincho" w:hAnsi="Calibri" w:cs="Times New Roman"/>
              <w:lang w:val="en-US"/>
            </w:rPr>
            <w:t>: Inform Headteacher immediately → Consult/Refer to LADO the same day (KCSIE Part 4, Sec 1).</w:t>
          </w:r>
          <w:r w:rsidRPr="00347C2D">
            <w:rPr>
              <w:rFonts w:ascii="Calibri" w:eastAsia="MS Mincho" w:hAnsi="Calibri" w:cs="Times New Roman"/>
              <w:lang w:val="en-US"/>
            </w:rPr>
            <w:br/>
            <w:t xml:space="preserve">   → </w:t>
          </w:r>
          <w:r w:rsidRPr="00347C2D">
            <w:rPr>
              <w:rFonts w:ascii="Calibri" w:eastAsia="MS Mincho" w:hAnsi="Calibri" w:cs="Times New Roman"/>
              <w:b/>
              <w:bCs/>
              <w:lang w:val="en-US"/>
            </w:rPr>
            <w:t>NO/UNSURE</w:t>
          </w:r>
          <w:r w:rsidRPr="00347C2D">
            <w:rPr>
              <w:rFonts w:ascii="Calibri" w:eastAsia="MS Mincho" w:hAnsi="Calibri" w:cs="Times New Roman"/>
              <w:lang w:val="en-US"/>
            </w:rPr>
            <w:t>: Treat as LOW</w:t>
          </w:r>
          <w:r w:rsidRPr="00347C2D">
            <w:rPr>
              <w:rFonts w:ascii="Cambria Math" w:eastAsia="MS Mincho" w:hAnsi="Cambria Math" w:cs="Cambria Math"/>
              <w:lang w:val="en-US"/>
            </w:rPr>
            <w:t>‑</w:t>
          </w:r>
          <w:r w:rsidRPr="00347C2D">
            <w:rPr>
              <w:rFonts w:ascii="Calibri" w:eastAsia="MS Mincho" w:hAnsi="Calibri" w:cs="Times New Roman"/>
              <w:lang w:val="en-US"/>
            </w:rPr>
            <w:t>LEVEL concern (Part 4, Sec 2). Report to DSL/Headteacher and record in Low</w:t>
          </w:r>
          <w:r w:rsidRPr="00347C2D">
            <w:rPr>
              <w:rFonts w:ascii="Cambria Math" w:eastAsia="MS Mincho" w:hAnsi="Cambria Math" w:cs="Cambria Math"/>
              <w:lang w:val="en-US"/>
            </w:rPr>
            <w:t>‑</w:t>
          </w:r>
          <w:r w:rsidRPr="00347C2D">
            <w:rPr>
              <w:rFonts w:ascii="Calibri" w:eastAsia="MS Mincho" w:hAnsi="Calibri" w:cs="Times New Roman"/>
              <w:lang w:val="en-US"/>
            </w:rPr>
            <w:t>Level Concerns Log. If unsure, DSL/Headteacher consult LADO for advice.</w:t>
          </w:r>
          <w:r w:rsidRPr="00347C2D">
            <w:rPr>
              <w:rFonts w:ascii="Calibri" w:eastAsia="MS Mincho" w:hAnsi="Calibri" w:cs="Times New Roman"/>
              <w:lang w:val="en-US"/>
            </w:rPr>
            <w:br/>
            <w:t xml:space="preserve">   </w:t>
          </w:r>
          <w:r w:rsidRPr="00347C2D">
            <w:rPr>
              <w:rFonts w:ascii="Calibri" w:eastAsia="MS Mincho" w:hAnsi="Calibri" w:cs="Calibri"/>
              <w:lang w:val="en-US"/>
            </w:rPr>
            <w:t>↓</w:t>
          </w:r>
          <w:r w:rsidRPr="00347C2D">
            <w:rPr>
              <w:rFonts w:ascii="Calibri" w:eastAsia="MS Mincho" w:hAnsi="Calibri" w:cs="Times New Roman"/>
              <w:lang w:val="en-US"/>
            </w:rPr>
            <w:br/>
            <w:t xml:space="preserve">4) </w:t>
          </w:r>
          <w:r w:rsidRPr="00347C2D">
            <w:rPr>
              <w:rFonts w:ascii="Calibri" w:eastAsia="MS Mincho" w:hAnsi="Calibri" w:cs="Times New Roman"/>
              <w:b/>
              <w:bCs/>
              <w:lang w:val="en-US"/>
            </w:rPr>
            <w:t xml:space="preserve">DSL/Head triage </w:t>
          </w:r>
          <w:r w:rsidRPr="00347C2D">
            <w:rPr>
              <w:rFonts w:ascii="Calibri" w:eastAsia="MS Mincho" w:hAnsi="Calibri" w:cs="Calibri"/>
              <w:b/>
              <w:bCs/>
              <w:lang w:val="en-US"/>
            </w:rPr>
            <w:t>→</w:t>
          </w:r>
          <w:r w:rsidRPr="00347C2D">
            <w:rPr>
              <w:rFonts w:ascii="Calibri" w:eastAsia="MS Mincho" w:hAnsi="Calibri" w:cs="Times New Roman"/>
              <w:b/>
              <w:bCs/>
              <w:lang w:val="en-US"/>
            </w:rPr>
            <w:t xml:space="preserve"> proportionate response: guidance/supervision; training; HR advice; or escalate if pattern/new information suggests risk.</w:t>
          </w:r>
          <w:r w:rsidRPr="00347C2D">
            <w:rPr>
              <w:rFonts w:ascii="Calibri" w:eastAsia="MS Mincho" w:hAnsi="Calibri" w:cs="Times New Roman"/>
              <w:b/>
              <w:bCs/>
              <w:lang w:val="en-US"/>
            </w:rPr>
            <w:br/>
          </w:r>
          <w:r w:rsidRPr="00347C2D">
            <w:rPr>
              <w:rFonts w:ascii="Calibri" w:eastAsia="MS Mincho" w:hAnsi="Calibri" w:cs="Times New Roman"/>
              <w:lang w:val="en-US"/>
            </w:rPr>
            <w:t xml:space="preserve">   </w:t>
          </w:r>
          <w:r w:rsidRPr="00347C2D">
            <w:rPr>
              <w:rFonts w:ascii="Calibri" w:eastAsia="MS Mincho" w:hAnsi="Calibri" w:cs="Calibri"/>
              <w:lang w:val="en-US"/>
            </w:rPr>
            <w:t>↓</w:t>
          </w:r>
          <w:r w:rsidRPr="00347C2D">
            <w:rPr>
              <w:rFonts w:ascii="Calibri" w:eastAsia="MS Mincho" w:hAnsi="Calibri" w:cs="Times New Roman"/>
              <w:lang w:val="en-US"/>
            </w:rPr>
            <w:br/>
            <w:t xml:space="preserve">5) </w:t>
          </w:r>
          <w:r w:rsidRPr="00347C2D">
            <w:rPr>
              <w:rFonts w:ascii="Calibri" w:eastAsia="MS Mincho" w:hAnsi="Calibri" w:cs="Times New Roman"/>
              <w:b/>
              <w:bCs/>
              <w:lang w:val="en-US"/>
            </w:rPr>
            <w:t>Feedback to reporter; review patterns termly; governor oversight (</w:t>
          </w:r>
          <w:proofErr w:type="spellStart"/>
          <w:r w:rsidRPr="00347C2D">
            <w:rPr>
              <w:rFonts w:ascii="Calibri" w:eastAsia="MS Mincho" w:hAnsi="Calibri" w:cs="Times New Roman"/>
              <w:b/>
              <w:bCs/>
              <w:lang w:val="en-US"/>
            </w:rPr>
            <w:t>anonymised</w:t>
          </w:r>
          <w:proofErr w:type="spellEnd"/>
          <w:r w:rsidRPr="00347C2D">
            <w:rPr>
              <w:rFonts w:ascii="Calibri" w:eastAsia="MS Mincho" w:hAnsi="Calibri" w:cs="Times New Roman"/>
              <w:b/>
              <w:bCs/>
              <w:lang w:val="en-US"/>
            </w:rPr>
            <w:t>).</w:t>
          </w:r>
          <w:r w:rsidRPr="00347C2D">
            <w:rPr>
              <w:rFonts w:ascii="Calibri" w:eastAsia="MS Mincho" w:hAnsi="Calibri" w:cs="Times New Roman"/>
              <w:lang w:val="en-US"/>
            </w:rPr>
            <w:br/>
          </w:r>
        </w:p>
        <w:p w14:paraId="58697357"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br w:type="page"/>
          </w:r>
          <w:r w:rsidRPr="00347C2D">
            <w:rPr>
              <w:rFonts w:ascii="Calibri" w:eastAsia="MS Gothic" w:hAnsi="Calibri" w:cs="Times New Roman"/>
              <w:b/>
              <w:bCs/>
              <w:sz w:val="32"/>
              <w:szCs w:val="28"/>
              <w:lang w:val="en-US"/>
            </w:rPr>
            <w:lastRenderedPageBreak/>
            <w:t xml:space="preserve">Appendix </w:t>
          </w:r>
          <w:r>
            <w:rPr>
              <w:rFonts w:ascii="Calibri" w:eastAsia="MS Gothic" w:hAnsi="Calibri" w:cs="Times New Roman"/>
              <w:b/>
              <w:bCs/>
              <w:sz w:val="32"/>
              <w:szCs w:val="28"/>
              <w:lang w:val="en-US"/>
            </w:rPr>
            <w:t>3</w:t>
          </w:r>
          <w:r w:rsidRPr="00347C2D">
            <w:rPr>
              <w:rFonts w:ascii="Calibri" w:eastAsia="MS Gothic" w:hAnsi="Calibri" w:cs="Times New Roman"/>
              <w:b/>
              <w:bCs/>
              <w:sz w:val="32"/>
              <w:szCs w:val="28"/>
              <w:lang w:val="en-US"/>
            </w:rPr>
            <w:t>: Safer Working Practices – Quick Reference (for all adults)</w:t>
          </w:r>
        </w:p>
        <w:p w14:paraId="607ABE73"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xml:space="preserve">• Maintain professional boundaries; avoid </w:t>
          </w:r>
          <w:proofErr w:type="spellStart"/>
          <w:r w:rsidRPr="00347C2D">
            <w:rPr>
              <w:rFonts w:ascii="Calibri" w:eastAsia="MS Mincho" w:hAnsi="Calibri" w:cs="Times New Roman"/>
              <w:lang w:val="en-US"/>
            </w:rPr>
            <w:t>favouritism</w:t>
          </w:r>
          <w:proofErr w:type="spellEnd"/>
          <w:r w:rsidRPr="00347C2D">
            <w:rPr>
              <w:rFonts w:ascii="Calibri" w:eastAsia="MS Mincho" w:hAnsi="Calibri" w:cs="Times New Roman"/>
              <w:lang w:val="en-US"/>
            </w:rPr>
            <w:t xml:space="preserve"> and over</w:t>
          </w:r>
          <w:r w:rsidRPr="00347C2D">
            <w:rPr>
              <w:rFonts w:ascii="Cambria Math" w:eastAsia="MS Mincho" w:hAnsi="Cambria Math" w:cs="Cambria Math"/>
              <w:lang w:val="en-US"/>
            </w:rPr>
            <w:t>‑</w:t>
          </w:r>
          <w:r w:rsidRPr="00347C2D">
            <w:rPr>
              <w:rFonts w:ascii="Calibri" w:eastAsia="MS Mincho" w:hAnsi="Calibri" w:cs="Times New Roman"/>
              <w:lang w:val="en-US"/>
            </w:rPr>
            <w:t>familiarity.</w:t>
          </w:r>
        </w:p>
        <w:p w14:paraId="5FE9268E"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Use school systems for communication with pupils/families, never personal devices or accounts.</w:t>
          </w:r>
        </w:p>
        <w:p w14:paraId="0E78FB31"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No personal devices for pupil images; follow school procedures for photography/recording.</w:t>
          </w:r>
        </w:p>
        <w:p w14:paraId="524945F7"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Ensure visibility for one</w:t>
          </w:r>
          <w:r w:rsidRPr="00347C2D">
            <w:rPr>
              <w:rFonts w:ascii="Cambria Math" w:eastAsia="MS Mincho" w:hAnsi="Cambria Math" w:cs="Cambria Math"/>
              <w:lang w:val="en-US"/>
            </w:rPr>
            <w:t>‑</w:t>
          </w:r>
          <w:r w:rsidRPr="00347C2D">
            <w:rPr>
              <w:rFonts w:ascii="Calibri" w:eastAsia="MS Mincho" w:hAnsi="Calibri" w:cs="Times New Roman"/>
              <w:lang w:val="en-US"/>
            </w:rPr>
            <w:t>to</w:t>
          </w:r>
          <w:r w:rsidRPr="00347C2D">
            <w:rPr>
              <w:rFonts w:ascii="Cambria Math" w:eastAsia="MS Mincho" w:hAnsi="Cambria Math" w:cs="Cambria Math"/>
              <w:lang w:val="en-US"/>
            </w:rPr>
            <w:t>‑</w:t>
          </w:r>
          <w:r w:rsidRPr="00347C2D">
            <w:rPr>
              <w:rFonts w:ascii="Calibri" w:eastAsia="MS Mincho" w:hAnsi="Calibri" w:cs="Times New Roman"/>
              <w:lang w:val="en-US"/>
            </w:rPr>
            <w:t>one situations (open doors/approved spaces/line</w:t>
          </w:r>
          <w:r w:rsidRPr="00347C2D">
            <w:rPr>
              <w:rFonts w:ascii="Cambria Math" w:eastAsia="MS Mincho" w:hAnsi="Cambria Math" w:cs="Cambria Math"/>
              <w:lang w:val="en-US"/>
            </w:rPr>
            <w:t>‑</w:t>
          </w:r>
          <w:r w:rsidRPr="00347C2D">
            <w:rPr>
              <w:rFonts w:ascii="Calibri" w:eastAsia="MS Mincho" w:hAnsi="Calibri" w:cs="Times New Roman"/>
              <w:lang w:val="en-US"/>
            </w:rPr>
            <w:t>of</w:t>
          </w:r>
          <w:r w:rsidRPr="00347C2D">
            <w:rPr>
              <w:rFonts w:ascii="Cambria Math" w:eastAsia="MS Mincho" w:hAnsi="Cambria Math" w:cs="Cambria Math"/>
              <w:lang w:val="en-US"/>
            </w:rPr>
            <w:t>‑</w:t>
          </w:r>
          <w:r w:rsidRPr="00347C2D">
            <w:rPr>
              <w:rFonts w:ascii="Calibri" w:eastAsia="MS Mincho" w:hAnsi="Calibri" w:cs="Times New Roman"/>
              <w:lang w:val="en-US"/>
            </w:rPr>
            <w:t>sight).</w:t>
          </w:r>
        </w:p>
        <w:p w14:paraId="600DF34A"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Use proportionate, appropriate physical contact only when necessary and in line with policy.</w:t>
          </w:r>
        </w:p>
        <w:p w14:paraId="123B4091"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Follow online safety rules; understand school filtering/monitoring; report digital concerns promptly.</w:t>
          </w:r>
        </w:p>
        <w:p w14:paraId="0628B69F" w14:textId="77777777" w:rsidR="002A55F6" w:rsidRPr="00754EB8" w:rsidRDefault="002A55F6" w:rsidP="002A55F6">
          <w:pPr>
            <w:rPr>
              <w:rFonts w:ascii="Calibri" w:eastAsia="MS Mincho" w:hAnsi="Calibri" w:cs="Times New Roman"/>
              <w:lang w:val="en-US"/>
            </w:rPr>
          </w:pPr>
          <w:r w:rsidRPr="00347C2D">
            <w:rPr>
              <w:rFonts w:ascii="Calibri" w:eastAsia="MS Mincho" w:hAnsi="Calibri" w:cs="Times New Roman"/>
              <w:lang w:val="en-US"/>
            </w:rPr>
            <w:t>• Record and report any boundary breach or “niggling doubt” the same day.</w:t>
          </w:r>
        </w:p>
        <w:p w14:paraId="62F2B139"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1385D225"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0FDB8147"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72FB3E3B"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2B8F5B8A"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35B78B95"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5D72B3C9"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14680C00" w14:textId="77777777" w:rsidR="002A55F6" w:rsidRPr="00D3614D" w:rsidRDefault="002A55F6" w:rsidP="002A55F6">
          <w:pPr>
            <w:autoSpaceDE w:val="0"/>
            <w:autoSpaceDN w:val="0"/>
            <w:adjustRightInd w:val="0"/>
            <w:spacing w:after="0" w:line="240" w:lineRule="auto"/>
            <w:ind w:right="-755"/>
            <w:rPr>
              <w:rFonts w:cstheme="minorHAnsi"/>
              <w:sz w:val="23"/>
              <w:szCs w:val="23"/>
            </w:rPr>
          </w:pPr>
        </w:p>
        <w:p w14:paraId="76A117A4" w14:textId="77777777" w:rsidR="002A55F6" w:rsidRPr="00D3614D" w:rsidRDefault="002A55F6" w:rsidP="002A55F6">
          <w:pPr>
            <w:spacing w:after="0"/>
            <w:ind w:left="-709" w:right="-755"/>
            <w:rPr>
              <w:rFonts w:cstheme="minorHAnsi"/>
              <w:b/>
              <w:sz w:val="14"/>
              <w:szCs w:val="10"/>
            </w:rPr>
          </w:pPr>
        </w:p>
        <w:p w14:paraId="1D14DEE6" w14:textId="77777777" w:rsidR="002A55F6" w:rsidRPr="00D3614D" w:rsidRDefault="000A3F6E" w:rsidP="002A55F6">
          <w:pPr>
            <w:spacing w:after="0"/>
            <w:ind w:left="-709" w:right="-755"/>
            <w:rPr>
              <w:rFonts w:cstheme="minorHAnsi"/>
              <w:b/>
              <w:sz w:val="24"/>
              <w:szCs w:val="24"/>
            </w:rPr>
          </w:pPr>
        </w:p>
      </w:sdtContent>
    </w:sdt>
    <w:p w14:paraId="0BF27C1B" w14:textId="4482D596" w:rsidR="3508FD16" w:rsidRDefault="3508FD16" w:rsidP="3508FD16">
      <w:pPr>
        <w:spacing w:after="200" w:line="276" w:lineRule="auto"/>
        <w:rPr>
          <w:rFonts w:ascii="Calibri" w:eastAsia="Calibri" w:hAnsi="Calibri" w:cs="Calibri"/>
          <w:lang w:val="en-US"/>
        </w:rPr>
      </w:pPr>
    </w:p>
    <w:sectPr w:rsidR="3508FD16"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C2677" w14:textId="77777777" w:rsidR="000A3F6E" w:rsidRDefault="000A3F6E">
      <w:pPr>
        <w:spacing w:after="0" w:line="240" w:lineRule="auto"/>
      </w:pPr>
      <w:r>
        <w:separator/>
      </w:r>
    </w:p>
  </w:endnote>
  <w:endnote w:type="continuationSeparator" w:id="0">
    <w:p w14:paraId="6D0AB108" w14:textId="77777777" w:rsidR="000A3F6E" w:rsidRDefault="000A3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5F25E70"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p w14:paraId="02913E20" w14:textId="77777777" w:rsidR="002821A0" w:rsidRDefault="00282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2B7EE" w14:textId="77777777" w:rsidR="000A3F6E" w:rsidRDefault="000A3F6E">
      <w:pPr>
        <w:spacing w:after="0" w:line="240" w:lineRule="auto"/>
      </w:pPr>
      <w:r>
        <w:separator/>
      </w:r>
    </w:p>
  </w:footnote>
  <w:footnote w:type="continuationSeparator" w:id="0">
    <w:p w14:paraId="44236206" w14:textId="77777777" w:rsidR="000A3F6E" w:rsidRDefault="000A3F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3DFAC5"/>
    <w:multiLevelType w:val="hybridMultilevel"/>
    <w:tmpl w:val="8B42CD76"/>
    <w:lvl w:ilvl="0" w:tplc="BF3AB3C0">
      <w:start w:val="1"/>
      <w:numFmt w:val="bullet"/>
      <w:lvlText w:val="·"/>
      <w:lvlJc w:val="left"/>
      <w:pPr>
        <w:ind w:left="720" w:hanging="360"/>
      </w:pPr>
      <w:rPr>
        <w:rFonts w:ascii="Symbol" w:hAnsi="Symbol" w:hint="default"/>
      </w:rPr>
    </w:lvl>
    <w:lvl w:ilvl="1" w:tplc="850A59DA">
      <w:start w:val="1"/>
      <w:numFmt w:val="bullet"/>
      <w:lvlText w:val="o"/>
      <w:lvlJc w:val="left"/>
      <w:pPr>
        <w:ind w:left="1440" w:hanging="360"/>
      </w:pPr>
      <w:rPr>
        <w:rFonts w:ascii="Courier New" w:hAnsi="Courier New" w:hint="default"/>
      </w:rPr>
    </w:lvl>
    <w:lvl w:ilvl="2" w:tplc="79F679BC">
      <w:start w:val="1"/>
      <w:numFmt w:val="bullet"/>
      <w:lvlText w:val=""/>
      <w:lvlJc w:val="left"/>
      <w:pPr>
        <w:ind w:left="2160" w:hanging="360"/>
      </w:pPr>
      <w:rPr>
        <w:rFonts w:ascii="Wingdings" w:hAnsi="Wingdings" w:hint="default"/>
      </w:rPr>
    </w:lvl>
    <w:lvl w:ilvl="3" w:tplc="AB5A313E">
      <w:start w:val="1"/>
      <w:numFmt w:val="bullet"/>
      <w:lvlText w:val=""/>
      <w:lvlJc w:val="left"/>
      <w:pPr>
        <w:ind w:left="2880" w:hanging="360"/>
      </w:pPr>
      <w:rPr>
        <w:rFonts w:ascii="Symbol" w:hAnsi="Symbol" w:hint="default"/>
      </w:rPr>
    </w:lvl>
    <w:lvl w:ilvl="4" w:tplc="777081B4">
      <w:start w:val="1"/>
      <w:numFmt w:val="bullet"/>
      <w:lvlText w:val="o"/>
      <w:lvlJc w:val="left"/>
      <w:pPr>
        <w:ind w:left="3600" w:hanging="360"/>
      </w:pPr>
      <w:rPr>
        <w:rFonts w:ascii="Courier New" w:hAnsi="Courier New" w:hint="default"/>
      </w:rPr>
    </w:lvl>
    <w:lvl w:ilvl="5" w:tplc="4D2C09E6">
      <w:start w:val="1"/>
      <w:numFmt w:val="bullet"/>
      <w:lvlText w:val=""/>
      <w:lvlJc w:val="left"/>
      <w:pPr>
        <w:ind w:left="4320" w:hanging="360"/>
      </w:pPr>
      <w:rPr>
        <w:rFonts w:ascii="Wingdings" w:hAnsi="Wingdings" w:hint="default"/>
      </w:rPr>
    </w:lvl>
    <w:lvl w:ilvl="6" w:tplc="29DC58C2">
      <w:start w:val="1"/>
      <w:numFmt w:val="bullet"/>
      <w:lvlText w:val=""/>
      <w:lvlJc w:val="left"/>
      <w:pPr>
        <w:ind w:left="5040" w:hanging="360"/>
      </w:pPr>
      <w:rPr>
        <w:rFonts w:ascii="Symbol" w:hAnsi="Symbol" w:hint="default"/>
      </w:rPr>
    </w:lvl>
    <w:lvl w:ilvl="7" w:tplc="901265EE">
      <w:start w:val="1"/>
      <w:numFmt w:val="bullet"/>
      <w:lvlText w:val="o"/>
      <w:lvlJc w:val="left"/>
      <w:pPr>
        <w:ind w:left="5760" w:hanging="360"/>
      </w:pPr>
      <w:rPr>
        <w:rFonts w:ascii="Courier New" w:hAnsi="Courier New" w:hint="default"/>
      </w:rPr>
    </w:lvl>
    <w:lvl w:ilvl="8" w:tplc="EEE456EE">
      <w:start w:val="1"/>
      <w:numFmt w:val="bullet"/>
      <w:lvlText w:val=""/>
      <w:lvlJc w:val="left"/>
      <w:pPr>
        <w:ind w:left="6480" w:hanging="360"/>
      </w:pPr>
      <w:rPr>
        <w:rFonts w:ascii="Wingdings" w:hAnsi="Wingdings" w:hint="default"/>
      </w:rPr>
    </w:lvl>
  </w:abstractNum>
  <w:abstractNum w:abstractNumId="4"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6"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8E2685"/>
    <w:multiLevelType w:val="hybridMultilevel"/>
    <w:tmpl w:val="B61CE8B6"/>
    <w:lvl w:ilvl="0" w:tplc="38D6F230">
      <w:start w:val="1"/>
      <w:numFmt w:val="bullet"/>
      <w:lvlText w:val="·"/>
      <w:lvlJc w:val="left"/>
      <w:pPr>
        <w:ind w:left="720" w:hanging="360"/>
      </w:pPr>
      <w:rPr>
        <w:rFonts w:ascii="Symbol" w:hAnsi="Symbol" w:hint="default"/>
      </w:rPr>
    </w:lvl>
    <w:lvl w:ilvl="1" w:tplc="CAA483BE">
      <w:start w:val="1"/>
      <w:numFmt w:val="bullet"/>
      <w:lvlText w:val="o"/>
      <w:lvlJc w:val="left"/>
      <w:pPr>
        <w:ind w:left="1440" w:hanging="360"/>
      </w:pPr>
      <w:rPr>
        <w:rFonts w:ascii="Courier New" w:hAnsi="Courier New" w:hint="default"/>
      </w:rPr>
    </w:lvl>
    <w:lvl w:ilvl="2" w:tplc="87983F9E">
      <w:start w:val="1"/>
      <w:numFmt w:val="bullet"/>
      <w:lvlText w:val=""/>
      <w:lvlJc w:val="left"/>
      <w:pPr>
        <w:ind w:left="2160" w:hanging="360"/>
      </w:pPr>
      <w:rPr>
        <w:rFonts w:ascii="Wingdings" w:hAnsi="Wingdings" w:hint="default"/>
      </w:rPr>
    </w:lvl>
    <w:lvl w:ilvl="3" w:tplc="1EF63526">
      <w:start w:val="1"/>
      <w:numFmt w:val="bullet"/>
      <w:lvlText w:val=""/>
      <w:lvlJc w:val="left"/>
      <w:pPr>
        <w:ind w:left="2880" w:hanging="360"/>
      </w:pPr>
      <w:rPr>
        <w:rFonts w:ascii="Symbol" w:hAnsi="Symbol" w:hint="default"/>
      </w:rPr>
    </w:lvl>
    <w:lvl w:ilvl="4" w:tplc="84FC46E2">
      <w:start w:val="1"/>
      <w:numFmt w:val="bullet"/>
      <w:lvlText w:val="o"/>
      <w:lvlJc w:val="left"/>
      <w:pPr>
        <w:ind w:left="3600" w:hanging="360"/>
      </w:pPr>
      <w:rPr>
        <w:rFonts w:ascii="Courier New" w:hAnsi="Courier New" w:hint="default"/>
      </w:rPr>
    </w:lvl>
    <w:lvl w:ilvl="5" w:tplc="DA64DC22">
      <w:start w:val="1"/>
      <w:numFmt w:val="bullet"/>
      <w:lvlText w:val=""/>
      <w:lvlJc w:val="left"/>
      <w:pPr>
        <w:ind w:left="4320" w:hanging="360"/>
      </w:pPr>
      <w:rPr>
        <w:rFonts w:ascii="Wingdings" w:hAnsi="Wingdings" w:hint="default"/>
      </w:rPr>
    </w:lvl>
    <w:lvl w:ilvl="6" w:tplc="C1764528">
      <w:start w:val="1"/>
      <w:numFmt w:val="bullet"/>
      <w:lvlText w:val=""/>
      <w:lvlJc w:val="left"/>
      <w:pPr>
        <w:ind w:left="5040" w:hanging="360"/>
      </w:pPr>
      <w:rPr>
        <w:rFonts w:ascii="Symbol" w:hAnsi="Symbol" w:hint="default"/>
      </w:rPr>
    </w:lvl>
    <w:lvl w:ilvl="7" w:tplc="798A1D2A">
      <w:start w:val="1"/>
      <w:numFmt w:val="bullet"/>
      <w:lvlText w:val="o"/>
      <w:lvlJc w:val="left"/>
      <w:pPr>
        <w:ind w:left="5760" w:hanging="360"/>
      </w:pPr>
      <w:rPr>
        <w:rFonts w:ascii="Courier New" w:hAnsi="Courier New" w:hint="default"/>
      </w:rPr>
    </w:lvl>
    <w:lvl w:ilvl="8" w:tplc="19761FDA">
      <w:start w:val="1"/>
      <w:numFmt w:val="bullet"/>
      <w:lvlText w:val=""/>
      <w:lvlJc w:val="left"/>
      <w:pPr>
        <w:ind w:left="6480" w:hanging="360"/>
      </w:pPr>
      <w:rPr>
        <w:rFonts w:ascii="Wingdings" w:hAnsi="Wingdings" w:hint="default"/>
      </w:rPr>
    </w:lvl>
  </w:abstractNum>
  <w:abstractNum w:abstractNumId="8"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1" w15:restartNumberingAfterBreak="0">
    <w:nsid w:val="12C55FA0"/>
    <w:multiLevelType w:val="hybridMultilevel"/>
    <w:tmpl w:val="4302F140"/>
    <w:lvl w:ilvl="0" w:tplc="C49AF600">
      <w:start w:val="1"/>
      <w:numFmt w:val="bullet"/>
      <w:lvlText w:val=""/>
      <w:lvlJc w:val="left"/>
      <w:pPr>
        <w:ind w:left="720" w:hanging="360"/>
      </w:pPr>
      <w:rPr>
        <w:rFonts w:ascii="Symbol" w:hAnsi="Symbol" w:hint="default"/>
      </w:rPr>
    </w:lvl>
    <w:lvl w:ilvl="1" w:tplc="FDD6BB18">
      <w:start w:val="1"/>
      <w:numFmt w:val="bullet"/>
      <w:lvlText w:val="o"/>
      <w:lvlJc w:val="left"/>
      <w:pPr>
        <w:ind w:left="1440" w:hanging="360"/>
      </w:pPr>
      <w:rPr>
        <w:rFonts w:ascii="Courier New" w:hAnsi="Courier New" w:hint="default"/>
      </w:rPr>
    </w:lvl>
    <w:lvl w:ilvl="2" w:tplc="0B228026">
      <w:start w:val="1"/>
      <w:numFmt w:val="bullet"/>
      <w:lvlText w:val=""/>
      <w:lvlJc w:val="left"/>
      <w:pPr>
        <w:ind w:left="2160" w:hanging="360"/>
      </w:pPr>
      <w:rPr>
        <w:rFonts w:ascii="Wingdings" w:hAnsi="Wingdings" w:hint="default"/>
      </w:rPr>
    </w:lvl>
    <w:lvl w:ilvl="3" w:tplc="90021432">
      <w:start w:val="1"/>
      <w:numFmt w:val="bullet"/>
      <w:lvlText w:val=""/>
      <w:lvlJc w:val="left"/>
      <w:pPr>
        <w:ind w:left="2880" w:hanging="360"/>
      </w:pPr>
      <w:rPr>
        <w:rFonts w:ascii="Symbol" w:hAnsi="Symbol" w:hint="default"/>
      </w:rPr>
    </w:lvl>
    <w:lvl w:ilvl="4" w:tplc="3A1EF54E">
      <w:start w:val="1"/>
      <w:numFmt w:val="bullet"/>
      <w:lvlText w:val="o"/>
      <w:lvlJc w:val="left"/>
      <w:pPr>
        <w:ind w:left="3600" w:hanging="360"/>
      </w:pPr>
      <w:rPr>
        <w:rFonts w:ascii="Courier New" w:hAnsi="Courier New" w:hint="default"/>
      </w:rPr>
    </w:lvl>
    <w:lvl w:ilvl="5" w:tplc="402C229A">
      <w:start w:val="1"/>
      <w:numFmt w:val="bullet"/>
      <w:lvlText w:val=""/>
      <w:lvlJc w:val="left"/>
      <w:pPr>
        <w:ind w:left="4320" w:hanging="360"/>
      </w:pPr>
      <w:rPr>
        <w:rFonts w:ascii="Wingdings" w:hAnsi="Wingdings" w:hint="default"/>
      </w:rPr>
    </w:lvl>
    <w:lvl w:ilvl="6" w:tplc="F4588442">
      <w:start w:val="1"/>
      <w:numFmt w:val="bullet"/>
      <w:lvlText w:val=""/>
      <w:lvlJc w:val="left"/>
      <w:pPr>
        <w:ind w:left="5040" w:hanging="360"/>
      </w:pPr>
      <w:rPr>
        <w:rFonts w:ascii="Symbol" w:hAnsi="Symbol" w:hint="default"/>
      </w:rPr>
    </w:lvl>
    <w:lvl w:ilvl="7" w:tplc="57ACB590">
      <w:start w:val="1"/>
      <w:numFmt w:val="bullet"/>
      <w:lvlText w:val="o"/>
      <w:lvlJc w:val="left"/>
      <w:pPr>
        <w:ind w:left="5760" w:hanging="360"/>
      </w:pPr>
      <w:rPr>
        <w:rFonts w:ascii="Courier New" w:hAnsi="Courier New" w:hint="default"/>
      </w:rPr>
    </w:lvl>
    <w:lvl w:ilvl="8" w:tplc="034A8272">
      <w:start w:val="1"/>
      <w:numFmt w:val="bullet"/>
      <w:lvlText w:val=""/>
      <w:lvlJc w:val="left"/>
      <w:pPr>
        <w:ind w:left="6480" w:hanging="360"/>
      </w:pPr>
      <w:rPr>
        <w:rFonts w:ascii="Wingdings" w:hAnsi="Wingdings" w:hint="default"/>
      </w:rPr>
    </w:lvl>
  </w:abstractNum>
  <w:abstractNum w:abstractNumId="12"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76E6367"/>
    <w:multiLevelType w:val="hybridMultilevel"/>
    <w:tmpl w:val="49AC9B90"/>
    <w:lvl w:ilvl="0" w:tplc="08090001">
      <w:start w:val="1"/>
      <w:numFmt w:val="bullet"/>
      <w:lvlText w:val=""/>
      <w:lvlJc w:val="left"/>
      <w:pPr>
        <w:ind w:left="371" w:hanging="360"/>
      </w:pPr>
      <w:rPr>
        <w:rFonts w:ascii="Symbol" w:hAnsi="Symbol" w:hint="default"/>
      </w:rPr>
    </w:lvl>
    <w:lvl w:ilvl="1" w:tplc="08090003" w:tentative="1">
      <w:start w:val="1"/>
      <w:numFmt w:val="bullet"/>
      <w:lvlText w:val="o"/>
      <w:lvlJc w:val="left"/>
      <w:pPr>
        <w:ind w:left="1091" w:hanging="360"/>
      </w:pPr>
      <w:rPr>
        <w:rFonts w:ascii="Courier New" w:hAnsi="Courier New" w:cs="Courier New" w:hint="default"/>
      </w:rPr>
    </w:lvl>
    <w:lvl w:ilvl="2" w:tplc="08090005" w:tentative="1">
      <w:start w:val="1"/>
      <w:numFmt w:val="bullet"/>
      <w:lvlText w:val=""/>
      <w:lvlJc w:val="left"/>
      <w:pPr>
        <w:ind w:left="1811" w:hanging="360"/>
      </w:pPr>
      <w:rPr>
        <w:rFonts w:ascii="Wingdings" w:hAnsi="Wingdings" w:hint="default"/>
      </w:rPr>
    </w:lvl>
    <w:lvl w:ilvl="3" w:tplc="08090001" w:tentative="1">
      <w:start w:val="1"/>
      <w:numFmt w:val="bullet"/>
      <w:lvlText w:val=""/>
      <w:lvlJc w:val="left"/>
      <w:pPr>
        <w:ind w:left="2531" w:hanging="360"/>
      </w:pPr>
      <w:rPr>
        <w:rFonts w:ascii="Symbol" w:hAnsi="Symbol" w:hint="default"/>
      </w:rPr>
    </w:lvl>
    <w:lvl w:ilvl="4" w:tplc="08090003" w:tentative="1">
      <w:start w:val="1"/>
      <w:numFmt w:val="bullet"/>
      <w:lvlText w:val="o"/>
      <w:lvlJc w:val="left"/>
      <w:pPr>
        <w:ind w:left="3251" w:hanging="360"/>
      </w:pPr>
      <w:rPr>
        <w:rFonts w:ascii="Courier New" w:hAnsi="Courier New" w:cs="Courier New" w:hint="default"/>
      </w:rPr>
    </w:lvl>
    <w:lvl w:ilvl="5" w:tplc="08090005" w:tentative="1">
      <w:start w:val="1"/>
      <w:numFmt w:val="bullet"/>
      <w:lvlText w:val=""/>
      <w:lvlJc w:val="left"/>
      <w:pPr>
        <w:ind w:left="3971" w:hanging="360"/>
      </w:pPr>
      <w:rPr>
        <w:rFonts w:ascii="Wingdings" w:hAnsi="Wingdings" w:hint="default"/>
      </w:rPr>
    </w:lvl>
    <w:lvl w:ilvl="6" w:tplc="08090001" w:tentative="1">
      <w:start w:val="1"/>
      <w:numFmt w:val="bullet"/>
      <w:lvlText w:val=""/>
      <w:lvlJc w:val="left"/>
      <w:pPr>
        <w:ind w:left="4691" w:hanging="360"/>
      </w:pPr>
      <w:rPr>
        <w:rFonts w:ascii="Symbol" w:hAnsi="Symbol" w:hint="default"/>
      </w:rPr>
    </w:lvl>
    <w:lvl w:ilvl="7" w:tplc="08090003" w:tentative="1">
      <w:start w:val="1"/>
      <w:numFmt w:val="bullet"/>
      <w:lvlText w:val="o"/>
      <w:lvlJc w:val="left"/>
      <w:pPr>
        <w:ind w:left="5411" w:hanging="360"/>
      </w:pPr>
      <w:rPr>
        <w:rFonts w:ascii="Courier New" w:hAnsi="Courier New" w:cs="Courier New" w:hint="default"/>
      </w:rPr>
    </w:lvl>
    <w:lvl w:ilvl="8" w:tplc="08090005" w:tentative="1">
      <w:start w:val="1"/>
      <w:numFmt w:val="bullet"/>
      <w:lvlText w:val=""/>
      <w:lvlJc w:val="left"/>
      <w:pPr>
        <w:ind w:left="6131" w:hanging="360"/>
      </w:pPr>
      <w:rPr>
        <w:rFonts w:ascii="Wingdings" w:hAnsi="Wingdings" w:hint="default"/>
      </w:rPr>
    </w:lvl>
  </w:abstractNum>
  <w:abstractNum w:abstractNumId="16"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401A1E"/>
    <w:multiLevelType w:val="hybridMultilevel"/>
    <w:tmpl w:val="C8EECEDC"/>
    <w:lvl w:ilvl="0" w:tplc="7B1AFE92">
      <w:start w:val="1"/>
      <w:numFmt w:val="bullet"/>
      <w:lvlText w:val="·"/>
      <w:lvlJc w:val="left"/>
      <w:pPr>
        <w:ind w:left="720" w:hanging="360"/>
      </w:pPr>
      <w:rPr>
        <w:rFonts w:ascii="Symbol" w:hAnsi="Symbol" w:hint="default"/>
      </w:rPr>
    </w:lvl>
    <w:lvl w:ilvl="1" w:tplc="DF50987C">
      <w:start w:val="1"/>
      <w:numFmt w:val="bullet"/>
      <w:lvlText w:val="o"/>
      <w:lvlJc w:val="left"/>
      <w:pPr>
        <w:ind w:left="1440" w:hanging="360"/>
      </w:pPr>
      <w:rPr>
        <w:rFonts w:ascii="Courier New" w:hAnsi="Courier New" w:hint="default"/>
      </w:rPr>
    </w:lvl>
    <w:lvl w:ilvl="2" w:tplc="75A8281E">
      <w:start w:val="1"/>
      <w:numFmt w:val="bullet"/>
      <w:lvlText w:val=""/>
      <w:lvlJc w:val="left"/>
      <w:pPr>
        <w:ind w:left="2160" w:hanging="360"/>
      </w:pPr>
      <w:rPr>
        <w:rFonts w:ascii="Wingdings" w:hAnsi="Wingdings" w:hint="default"/>
      </w:rPr>
    </w:lvl>
    <w:lvl w:ilvl="3" w:tplc="4A0E4ABA">
      <w:start w:val="1"/>
      <w:numFmt w:val="bullet"/>
      <w:lvlText w:val=""/>
      <w:lvlJc w:val="left"/>
      <w:pPr>
        <w:ind w:left="2880" w:hanging="360"/>
      </w:pPr>
      <w:rPr>
        <w:rFonts w:ascii="Symbol" w:hAnsi="Symbol" w:hint="default"/>
      </w:rPr>
    </w:lvl>
    <w:lvl w:ilvl="4" w:tplc="298C4302">
      <w:start w:val="1"/>
      <w:numFmt w:val="bullet"/>
      <w:lvlText w:val="o"/>
      <w:lvlJc w:val="left"/>
      <w:pPr>
        <w:ind w:left="3600" w:hanging="360"/>
      </w:pPr>
      <w:rPr>
        <w:rFonts w:ascii="Courier New" w:hAnsi="Courier New" w:hint="default"/>
      </w:rPr>
    </w:lvl>
    <w:lvl w:ilvl="5" w:tplc="F45274A8">
      <w:start w:val="1"/>
      <w:numFmt w:val="bullet"/>
      <w:lvlText w:val=""/>
      <w:lvlJc w:val="left"/>
      <w:pPr>
        <w:ind w:left="4320" w:hanging="360"/>
      </w:pPr>
      <w:rPr>
        <w:rFonts w:ascii="Wingdings" w:hAnsi="Wingdings" w:hint="default"/>
      </w:rPr>
    </w:lvl>
    <w:lvl w:ilvl="6" w:tplc="E2DEE7F4">
      <w:start w:val="1"/>
      <w:numFmt w:val="bullet"/>
      <w:lvlText w:val=""/>
      <w:lvlJc w:val="left"/>
      <w:pPr>
        <w:ind w:left="5040" w:hanging="360"/>
      </w:pPr>
      <w:rPr>
        <w:rFonts w:ascii="Symbol" w:hAnsi="Symbol" w:hint="default"/>
      </w:rPr>
    </w:lvl>
    <w:lvl w:ilvl="7" w:tplc="06729E8E">
      <w:start w:val="1"/>
      <w:numFmt w:val="bullet"/>
      <w:lvlText w:val="o"/>
      <w:lvlJc w:val="left"/>
      <w:pPr>
        <w:ind w:left="5760" w:hanging="360"/>
      </w:pPr>
      <w:rPr>
        <w:rFonts w:ascii="Courier New" w:hAnsi="Courier New" w:hint="default"/>
      </w:rPr>
    </w:lvl>
    <w:lvl w:ilvl="8" w:tplc="335E1680">
      <w:start w:val="1"/>
      <w:numFmt w:val="bullet"/>
      <w:lvlText w:val=""/>
      <w:lvlJc w:val="left"/>
      <w:pPr>
        <w:ind w:left="6480" w:hanging="360"/>
      </w:pPr>
      <w:rPr>
        <w:rFonts w:ascii="Wingdings" w:hAnsi="Wingdings" w:hint="default"/>
      </w:rPr>
    </w:lvl>
  </w:abstractNum>
  <w:abstractNum w:abstractNumId="18" w15:restartNumberingAfterBreak="0">
    <w:nsid w:val="2BCC76DE"/>
    <w:multiLevelType w:val="multilevel"/>
    <w:tmpl w:val="C4A6867E"/>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665" w:hanging="108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1003" w:hanging="1440"/>
      </w:pPr>
      <w:rPr>
        <w:rFonts w:hint="default"/>
      </w:rPr>
    </w:lvl>
    <w:lvl w:ilvl="8">
      <w:start w:val="1"/>
      <w:numFmt w:val="decimal"/>
      <w:lvlText w:val="%1.%2.%3.%4.%5.%6.%7.%8.%9"/>
      <w:lvlJc w:val="left"/>
      <w:pPr>
        <w:ind w:left="-992" w:hanging="1800"/>
      </w:pPr>
      <w:rPr>
        <w:rFonts w:hint="default"/>
      </w:rPr>
    </w:lvl>
  </w:abstractNum>
  <w:abstractNum w:abstractNumId="19" w15:restartNumberingAfterBreak="0">
    <w:nsid w:val="356275E9"/>
    <w:multiLevelType w:val="hybridMultilevel"/>
    <w:tmpl w:val="5B146510"/>
    <w:lvl w:ilvl="0" w:tplc="8AFC4F84">
      <w:start w:val="1"/>
      <w:numFmt w:val="bullet"/>
      <w:lvlText w:val="·"/>
      <w:lvlJc w:val="left"/>
      <w:pPr>
        <w:ind w:left="720" w:hanging="360"/>
      </w:pPr>
      <w:rPr>
        <w:rFonts w:ascii="Symbol" w:hAnsi="Symbol" w:hint="default"/>
      </w:rPr>
    </w:lvl>
    <w:lvl w:ilvl="1" w:tplc="ED84A67E">
      <w:start w:val="1"/>
      <w:numFmt w:val="bullet"/>
      <w:lvlText w:val="o"/>
      <w:lvlJc w:val="left"/>
      <w:pPr>
        <w:ind w:left="1440" w:hanging="360"/>
      </w:pPr>
      <w:rPr>
        <w:rFonts w:ascii="Courier New" w:hAnsi="Courier New" w:hint="default"/>
      </w:rPr>
    </w:lvl>
    <w:lvl w:ilvl="2" w:tplc="B526E6B8">
      <w:start w:val="1"/>
      <w:numFmt w:val="bullet"/>
      <w:lvlText w:val=""/>
      <w:lvlJc w:val="left"/>
      <w:pPr>
        <w:ind w:left="2160" w:hanging="360"/>
      </w:pPr>
      <w:rPr>
        <w:rFonts w:ascii="Wingdings" w:hAnsi="Wingdings" w:hint="default"/>
      </w:rPr>
    </w:lvl>
    <w:lvl w:ilvl="3" w:tplc="BA8076F8">
      <w:start w:val="1"/>
      <w:numFmt w:val="bullet"/>
      <w:lvlText w:val=""/>
      <w:lvlJc w:val="left"/>
      <w:pPr>
        <w:ind w:left="2880" w:hanging="360"/>
      </w:pPr>
      <w:rPr>
        <w:rFonts w:ascii="Symbol" w:hAnsi="Symbol" w:hint="default"/>
      </w:rPr>
    </w:lvl>
    <w:lvl w:ilvl="4" w:tplc="80B65EFC">
      <w:start w:val="1"/>
      <w:numFmt w:val="bullet"/>
      <w:lvlText w:val="o"/>
      <w:lvlJc w:val="left"/>
      <w:pPr>
        <w:ind w:left="3600" w:hanging="360"/>
      </w:pPr>
      <w:rPr>
        <w:rFonts w:ascii="Courier New" w:hAnsi="Courier New" w:hint="default"/>
      </w:rPr>
    </w:lvl>
    <w:lvl w:ilvl="5" w:tplc="6412794E">
      <w:start w:val="1"/>
      <w:numFmt w:val="bullet"/>
      <w:lvlText w:val=""/>
      <w:lvlJc w:val="left"/>
      <w:pPr>
        <w:ind w:left="4320" w:hanging="360"/>
      </w:pPr>
      <w:rPr>
        <w:rFonts w:ascii="Wingdings" w:hAnsi="Wingdings" w:hint="default"/>
      </w:rPr>
    </w:lvl>
    <w:lvl w:ilvl="6" w:tplc="437AF58A">
      <w:start w:val="1"/>
      <w:numFmt w:val="bullet"/>
      <w:lvlText w:val=""/>
      <w:lvlJc w:val="left"/>
      <w:pPr>
        <w:ind w:left="5040" w:hanging="360"/>
      </w:pPr>
      <w:rPr>
        <w:rFonts w:ascii="Symbol" w:hAnsi="Symbol" w:hint="default"/>
      </w:rPr>
    </w:lvl>
    <w:lvl w:ilvl="7" w:tplc="79BA53FC">
      <w:start w:val="1"/>
      <w:numFmt w:val="bullet"/>
      <w:lvlText w:val="o"/>
      <w:lvlJc w:val="left"/>
      <w:pPr>
        <w:ind w:left="5760" w:hanging="360"/>
      </w:pPr>
      <w:rPr>
        <w:rFonts w:ascii="Courier New" w:hAnsi="Courier New" w:hint="default"/>
      </w:rPr>
    </w:lvl>
    <w:lvl w:ilvl="8" w:tplc="6186A77E">
      <w:start w:val="1"/>
      <w:numFmt w:val="bullet"/>
      <w:lvlText w:val=""/>
      <w:lvlJc w:val="left"/>
      <w:pPr>
        <w:ind w:left="6480" w:hanging="360"/>
      </w:pPr>
      <w:rPr>
        <w:rFonts w:ascii="Wingdings" w:hAnsi="Wingdings" w:hint="default"/>
      </w:rPr>
    </w:lvl>
  </w:abstractNum>
  <w:abstractNum w:abstractNumId="20"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2AC7011"/>
    <w:multiLevelType w:val="hybridMultilevel"/>
    <w:tmpl w:val="044E9BA8"/>
    <w:lvl w:ilvl="0" w:tplc="08090001">
      <w:start w:val="1"/>
      <w:numFmt w:val="bullet"/>
      <w:lvlText w:val=""/>
      <w:lvlJc w:val="left"/>
      <w:pPr>
        <w:ind w:left="371" w:hanging="360"/>
      </w:pPr>
      <w:rPr>
        <w:rFonts w:ascii="Symbol" w:hAnsi="Symbol" w:hint="default"/>
      </w:rPr>
    </w:lvl>
    <w:lvl w:ilvl="1" w:tplc="08090003">
      <w:start w:val="1"/>
      <w:numFmt w:val="bullet"/>
      <w:lvlText w:val="o"/>
      <w:lvlJc w:val="left"/>
      <w:pPr>
        <w:ind w:left="1091" w:hanging="360"/>
      </w:pPr>
      <w:rPr>
        <w:rFonts w:ascii="Courier New" w:hAnsi="Courier New" w:cs="Courier New" w:hint="default"/>
      </w:rPr>
    </w:lvl>
    <w:lvl w:ilvl="2" w:tplc="08090005" w:tentative="1">
      <w:start w:val="1"/>
      <w:numFmt w:val="bullet"/>
      <w:lvlText w:val=""/>
      <w:lvlJc w:val="left"/>
      <w:pPr>
        <w:ind w:left="1811" w:hanging="360"/>
      </w:pPr>
      <w:rPr>
        <w:rFonts w:ascii="Wingdings" w:hAnsi="Wingdings" w:hint="default"/>
      </w:rPr>
    </w:lvl>
    <w:lvl w:ilvl="3" w:tplc="08090001" w:tentative="1">
      <w:start w:val="1"/>
      <w:numFmt w:val="bullet"/>
      <w:lvlText w:val=""/>
      <w:lvlJc w:val="left"/>
      <w:pPr>
        <w:ind w:left="2531" w:hanging="360"/>
      </w:pPr>
      <w:rPr>
        <w:rFonts w:ascii="Symbol" w:hAnsi="Symbol" w:hint="default"/>
      </w:rPr>
    </w:lvl>
    <w:lvl w:ilvl="4" w:tplc="08090003" w:tentative="1">
      <w:start w:val="1"/>
      <w:numFmt w:val="bullet"/>
      <w:lvlText w:val="o"/>
      <w:lvlJc w:val="left"/>
      <w:pPr>
        <w:ind w:left="3251" w:hanging="360"/>
      </w:pPr>
      <w:rPr>
        <w:rFonts w:ascii="Courier New" w:hAnsi="Courier New" w:cs="Courier New" w:hint="default"/>
      </w:rPr>
    </w:lvl>
    <w:lvl w:ilvl="5" w:tplc="08090005" w:tentative="1">
      <w:start w:val="1"/>
      <w:numFmt w:val="bullet"/>
      <w:lvlText w:val=""/>
      <w:lvlJc w:val="left"/>
      <w:pPr>
        <w:ind w:left="3971" w:hanging="360"/>
      </w:pPr>
      <w:rPr>
        <w:rFonts w:ascii="Wingdings" w:hAnsi="Wingdings" w:hint="default"/>
      </w:rPr>
    </w:lvl>
    <w:lvl w:ilvl="6" w:tplc="08090001" w:tentative="1">
      <w:start w:val="1"/>
      <w:numFmt w:val="bullet"/>
      <w:lvlText w:val=""/>
      <w:lvlJc w:val="left"/>
      <w:pPr>
        <w:ind w:left="4691" w:hanging="360"/>
      </w:pPr>
      <w:rPr>
        <w:rFonts w:ascii="Symbol" w:hAnsi="Symbol" w:hint="default"/>
      </w:rPr>
    </w:lvl>
    <w:lvl w:ilvl="7" w:tplc="08090003" w:tentative="1">
      <w:start w:val="1"/>
      <w:numFmt w:val="bullet"/>
      <w:lvlText w:val="o"/>
      <w:lvlJc w:val="left"/>
      <w:pPr>
        <w:ind w:left="5411" w:hanging="360"/>
      </w:pPr>
      <w:rPr>
        <w:rFonts w:ascii="Courier New" w:hAnsi="Courier New" w:cs="Courier New" w:hint="default"/>
      </w:rPr>
    </w:lvl>
    <w:lvl w:ilvl="8" w:tplc="08090005" w:tentative="1">
      <w:start w:val="1"/>
      <w:numFmt w:val="bullet"/>
      <w:lvlText w:val=""/>
      <w:lvlJc w:val="left"/>
      <w:pPr>
        <w:ind w:left="6131" w:hanging="360"/>
      </w:pPr>
      <w:rPr>
        <w:rFonts w:ascii="Wingdings" w:hAnsi="Wingdings" w:hint="default"/>
      </w:rPr>
    </w:lvl>
  </w:abstractNum>
  <w:abstractNum w:abstractNumId="22" w15:restartNumberingAfterBreak="0">
    <w:nsid w:val="472973FE"/>
    <w:multiLevelType w:val="hybridMultilevel"/>
    <w:tmpl w:val="5F4A294C"/>
    <w:lvl w:ilvl="0" w:tplc="C62C0CC6">
      <w:start w:val="1"/>
      <w:numFmt w:val="bullet"/>
      <w:lvlText w:val="-"/>
      <w:lvlJc w:val="left"/>
      <w:pPr>
        <w:ind w:left="720" w:hanging="360"/>
      </w:pPr>
      <w:rPr>
        <w:rFonts w:ascii="Symbol" w:hAnsi="Symbol" w:hint="default"/>
      </w:rPr>
    </w:lvl>
    <w:lvl w:ilvl="1" w:tplc="80A84F42">
      <w:start w:val="1"/>
      <w:numFmt w:val="bullet"/>
      <w:lvlText w:val="o"/>
      <w:lvlJc w:val="left"/>
      <w:pPr>
        <w:ind w:left="1440" w:hanging="360"/>
      </w:pPr>
      <w:rPr>
        <w:rFonts w:ascii="Courier New" w:hAnsi="Courier New" w:hint="default"/>
      </w:rPr>
    </w:lvl>
    <w:lvl w:ilvl="2" w:tplc="EB2EDC6C">
      <w:start w:val="1"/>
      <w:numFmt w:val="bullet"/>
      <w:lvlText w:val=""/>
      <w:lvlJc w:val="left"/>
      <w:pPr>
        <w:ind w:left="2160" w:hanging="360"/>
      </w:pPr>
      <w:rPr>
        <w:rFonts w:ascii="Wingdings" w:hAnsi="Wingdings" w:hint="default"/>
      </w:rPr>
    </w:lvl>
    <w:lvl w:ilvl="3" w:tplc="BB8C999A">
      <w:start w:val="1"/>
      <w:numFmt w:val="bullet"/>
      <w:lvlText w:val=""/>
      <w:lvlJc w:val="left"/>
      <w:pPr>
        <w:ind w:left="2880" w:hanging="360"/>
      </w:pPr>
      <w:rPr>
        <w:rFonts w:ascii="Symbol" w:hAnsi="Symbol" w:hint="default"/>
      </w:rPr>
    </w:lvl>
    <w:lvl w:ilvl="4" w:tplc="297E31E4">
      <w:start w:val="1"/>
      <w:numFmt w:val="bullet"/>
      <w:lvlText w:val="o"/>
      <w:lvlJc w:val="left"/>
      <w:pPr>
        <w:ind w:left="3600" w:hanging="360"/>
      </w:pPr>
      <w:rPr>
        <w:rFonts w:ascii="Courier New" w:hAnsi="Courier New" w:hint="default"/>
      </w:rPr>
    </w:lvl>
    <w:lvl w:ilvl="5" w:tplc="57086A58">
      <w:start w:val="1"/>
      <w:numFmt w:val="bullet"/>
      <w:lvlText w:val=""/>
      <w:lvlJc w:val="left"/>
      <w:pPr>
        <w:ind w:left="4320" w:hanging="360"/>
      </w:pPr>
      <w:rPr>
        <w:rFonts w:ascii="Wingdings" w:hAnsi="Wingdings" w:hint="default"/>
      </w:rPr>
    </w:lvl>
    <w:lvl w:ilvl="6" w:tplc="1FA436E2">
      <w:start w:val="1"/>
      <w:numFmt w:val="bullet"/>
      <w:lvlText w:val=""/>
      <w:lvlJc w:val="left"/>
      <w:pPr>
        <w:ind w:left="5040" w:hanging="360"/>
      </w:pPr>
      <w:rPr>
        <w:rFonts w:ascii="Symbol" w:hAnsi="Symbol" w:hint="default"/>
      </w:rPr>
    </w:lvl>
    <w:lvl w:ilvl="7" w:tplc="C7F8FB78">
      <w:start w:val="1"/>
      <w:numFmt w:val="bullet"/>
      <w:lvlText w:val="o"/>
      <w:lvlJc w:val="left"/>
      <w:pPr>
        <w:ind w:left="5760" w:hanging="360"/>
      </w:pPr>
      <w:rPr>
        <w:rFonts w:ascii="Courier New" w:hAnsi="Courier New" w:hint="default"/>
      </w:rPr>
    </w:lvl>
    <w:lvl w:ilvl="8" w:tplc="D84A50A6">
      <w:start w:val="1"/>
      <w:numFmt w:val="bullet"/>
      <w:lvlText w:val=""/>
      <w:lvlJc w:val="left"/>
      <w:pPr>
        <w:ind w:left="6480" w:hanging="360"/>
      </w:pPr>
      <w:rPr>
        <w:rFonts w:ascii="Wingdings" w:hAnsi="Wingdings" w:hint="default"/>
      </w:rPr>
    </w:lvl>
  </w:abstractNum>
  <w:abstractNum w:abstractNumId="23"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3FB722"/>
    <w:multiLevelType w:val="hybridMultilevel"/>
    <w:tmpl w:val="42D8DDBC"/>
    <w:lvl w:ilvl="0" w:tplc="0F4AF7FE">
      <w:start w:val="1"/>
      <w:numFmt w:val="bullet"/>
      <w:lvlText w:val="·"/>
      <w:lvlJc w:val="left"/>
      <w:pPr>
        <w:ind w:left="720" w:hanging="360"/>
      </w:pPr>
      <w:rPr>
        <w:rFonts w:ascii="Symbol" w:hAnsi="Symbol" w:hint="default"/>
      </w:rPr>
    </w:lvl>
    <w:lvl w:ilvl="1" w:tplc="89B21214">
      <w:start w:val="1"/>
      <w:numFmt w:val="bullet"/>
      <w:lvlText w:val="o"/>
      <w:lvlJc w:val="left"/>
      <w:pPr>
        <w:ind w:left="1440" w:hanging="360"/>
      </w:pPr>
      <w:rPr>
        <w:rFonts w:ascii="Courier New" w:hAnsi="Courier New" w:hint="default"/>
      </w:rPr>
    </w:lvl>
    <w:lvl w:ilvl="2" w:tplc="E23CBFC0">
      <w:start w:val="1"/>
      <w:numFmt w:val="bullet"/>
      <w:lvlText w:val=""/>
      <w:lvlJc w:val="left"/>
      <w:pPr>
        <w:ind w:left="2160" w:hanging="360"/>
      </w:pPr>
      <w:rPr>
        <w:rFonts w:ascii="Wingdings" w:hAnsi="Wingdings" w:hint="default"/>
      </w:rPr>
    </w:lvl>
    <w:lvl w:ilvl="3" w:tplc="D67C0ECC">
      <w:start w:val="1"/>
      <w:numFmt w:val="bullet"/>
      <w:lvlText w:val=""/>
      <w:lvlJc w:val="left"/>
      <w:pPr>
        <w:ind w:left="2880" w:hanging="360"/>
      </w:pPr>
      <w:rPr>
        <w:rFonts w:ascii="Symbol" w:hAnsi="Symbol" w:hint="default"/>
      </w:rPr>
    </w:lvl>
    <w:lvl w:ilvl="4" w:tplc="1326043C">
      <w:start w:val="1"/>
      <w:numFmt w:val="bullet"/>
      <w:lvlText w:val="o"/>
      <w:lvlJc w:val="left"/>
      <w:pPr>
        <w:ind w:left="3600" w:hanging="360"/>
      </w:pPr>
      <w:rPr>
        <w:rFonts w:ascii="Courier New" w:hAnsi="Courier New" w:hint="default"/>
      </w:rPr>
    </w:lvl>
    <w:lvl w:ilvl="5" w:tplc="AD2E64F6">
      <w:start w:val="1"/>
      <w:numFmt w:val="bullet"/>
      <w:lvlText w:val=""/>
      <w:lvlJc w:val="left"/>
      <w:pPr>
        <w:ind w:left="4320" w:hanging="360"/>
      </w:pPr>
      <w:rPr>
        <w:rFonts w:ascii="Wingdings" w:hAnsi="Wingdings" w:hint="default"/>
      </w:rPr>
    </w:lvl>
    <w:lvl w:ilvl="6" w:tplc="B79A464E">
      <w:start w:val="1"/>
      <w:numFmt w:val="bullet"/>
      <w:lvlText w:val=""/>
      <w:lvlJc w:val="left"/>
      <w:pPr>
        <w:ind w:left="5040" w:hanging="360"/>
      </w:pPr>
      <w:rPr>
        <w:rFonts w:ascii="Symbol" w:hAnsi="Symbol" w:hint="default"/>
      </w:rPr>
    </w:lvl>
    <w:lvl w:ilvl="7" w:tplc="6B284DE0">
      <w:start w:val="1"/>
      <w:numFmt w:val="bullet"/>
      <w:lvlText w:val="o"/>
      <w:lvlJc w:val="left"/>
      <w:pPr>
        <w:ind w:left="5760" w:hanging="360"/>
      </w:pPr>
      <w:rPr>
        <w:rFonts w:ascii="Courier New" w:hAnsi="Courier New" w:hint="default"/>
      </w:rPr>
    </w:lvl>
    <w:lvl w:ilvl="8" w:tplc="0BE82904">
      <w:start w:val="1"/>
      <w:numFmt w:val="bullet"/>
      <w:lvlText w:val=""/>
      <w:lvlJc w:val="left"/>
      <w:pPr>
        <w:ind w:left="6480" w:hanging="360"/>
      </w:pPr>
      <w:rPr>
        <w:rFonts w:ascii="Wingdings" w:hAnsi="Wingdings" w:hint="default"/>
      </w:rPr>
    </w:lvl>
  </w:abstractNum>
  <w:abstractNum w:abstractNumId="26"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76695C26"/>
    <w:multiLevelType w:val="hybridMultilevel"/>
    <w:tmpl w:val="E41A3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40808831">
    <w:abstractNumId w:val="3"/>
  </w:num>
  <w:num w:numId="2" w16cid:durableId="48266506">
    <w:abstractNumId w:val="17"/>
  </w:num>
  <w:num w:numId="3" w16cid:durableId="1547447672">
    <w:abstractNumId w:val="19"/>
  </w:num>
  <w:num w:numId="4" w16cid:durableId="968556646">
    <w:abstractNumId w:val="25"/>
  </w:num>
  <w:num w:numId="5" w16cid:durableId="414782383">
    <w:abstractNumId w:val="22"/>
  </w:num>
  <w:num w:numId="6" w16cid:durableId="726148866">
    <w:abstractNumId w:val="11"/>
  </w:num>
  <w:num w:numId="7" w16cid:durableId="1415929477">
    <w:abstractNumId w:val="7"/>
  </w:num>
  <w:num w:numId="8" w16cid:durableId="1948001272">
    <w:abstractNumId w:val="34"/>
  </w:num>
  <w:num w:numId="9" w16cid:durableId="717047808">
    <w:abstractNumId w:val="20"/>
  </w:num>
  <w:num w:numId="10" w16cid:durableId="2108184511">
    <w:abstractNumId w:val="26"/>
  </w:num>
  <w:num w:numId="11" w16cid:durableId="1294754916">
    <w:abstractNumId w:val="28"/>
  </w:num>
  <w:num w:numId="12" w16cid:durableId="905215907">
    <w:abstractNumId w:val="8"/>
  </w:num>
  <w:num w:numId="13" w16cid:durableId="1073235222">
    <w:abstractNumId w:val="16"/>
  </w:num>
  <w:num w:numId="14" w16cid:durableId="1249575758">
    <w:abstractNumId w:val="4"/>
  </w:num>
  <w:num w:numId="15" w16cid:durableId="1065031024">
    <w:abstractNumId w:val="6"/>
  </w:num>
  <w:num w:numId="16" w16cid:durableId="1083769181">
    <w:abstractNumId w:val="5"/>
  </w:num>
  <w:num w:numId="17" w16cid:durableId="2101440687">
    <w:abstractNumId w:val="13"/>
  </w:num>
  <w:num w:numId="18" w16cid:durableId="1908106305">
    <w:abstractNumId w:val="12"/>
  </w:num>
  <w:num w:numId="19" w16cid:durableId="2147043603">
    <w:abstractNumId w:val="1"/>
  </w:num>
  <w:num w:numId="20" w16cid:durableId="378436210">
    <w:abstractNumId w:val="32"/>
  </w:num>
  <w:num w:numId="21" w16cid:durableId="1584028717">
    <w:abstractNumId w:val="29"/>
  </w:num>
  <w:num w:numId="22" w16cid:durableId="1718120489">
    <w:abstractNumId w:val="9"/>
  </w:num>
  <w:num w:numId="23" w16cid:durableId="1732265187">
    <w:abstractNumId w:val="24"/>
  </w:num>
  <w:num w:numId="24" w16cid:durableId="809245129">
    <w:abstractNumId w:val="2"/>
  </w:num>
  <w:num w:numId="25" w16cid:durableId="1201670201">
    <w:abstractNumId w:val="14"/>
  </w:num>
  <w:num w:numId="26" w16cid:durableId="1237862475">
    <w:abstractNumId w:val="10"/>
  </w:num>
  <w:num w:numId="27" w16cid:durableId="454327317">
    <w:abstractNumId w:val="35"/>
  </w:num>
  <w:num w:numId="28" w16cid:durableId="418059885">
    <w:abstractNumId w:val="27"/>
  </w:num>
  <w:num w:numId="29" w16cid:durableId="1026636412">
    <w:abstractNumId w:val="23"/>
  </w:num>
  <w:num w:numId="30" w16cid:durableId="1448432334">
    <w:abstractNumId w:val="30"/>
  </w:num>
  <w:num w:numId="31" w16cid:durableId="1929458881">
    <w:abstractNumId w:val="31"/>
  </w:num>
  <w:num w:numId="32"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33" w16cid:durableId="2032685327">
    <w:abstractNumId w:val="18"/>
  </w:num>
  <w:num w:numId="34" w16cid:durableId="606162135">
    <w:abstractNumId w:val="15"/>
  </w:num>
  <w:num w:numId="35" w16cid:durableId="956595563">
    <w:abstractNumId w:val="21"/>
  </w:num>
  <w:num w:numId="36" w16cid:durableId="32833611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A3F6E"/>
    <w:rsid w:val="00153EEA"/>
    <w:rsid w:val="002821A0"/>
    <w:rsid w:val="002A55F6"/>
    <w:rsid w:val="002A6FD5"/>
    <w:rsid w:val="00375F2E"/>
    <w:rsid w:val="00383A0C"/>
    <w:rsid w:val="00413A29"/>
    <w:rsid w:val="0051417B"/>
    <w:rsid w:val="00557F1D"/>
    <w:rsid w:val="00562A9F"/>
    <w:rsid w:val="006C2E47"/>
    <w:rsid w:val="006E3C65"/>
    <w:rsid w:val="006F21A9"/>
    <w:rsid w:val="007377F0"/>
    <w:rsid w:val="00795A9F"/>
    <w:rsid w:val="007F0548"/>
    <w:rsid w:val="009F0D5F"/>
    <w:rsid w:val="00A728FD"/>
    <w:rsid w:val="00AA4B15"/>
    <w:rsid w:val="00AB32B6"/>
    <w:rsid w:val="00B14816"/>
    <w:rsid w:val="00B3508C"/>
    <w:rsid w:val="00C96365"/>
    <w:rsid w:val="00CA60E1"/>
    <w:rsid w:val="00D41A4A"/>
    <w:rsid w:val="00D5173F"/>
    <w:rsid w:val="00D7027F"/>
    <w:rsid w:val="00E079DA"/>
    <w:rsid w:val="00E71AD6"/>
    <w:rsid w:val="00F2470E"/>
    <w:rsid w:val="00F27C18"/>
    <w:rsid w:val="00F67C7C"/>
    <w:rsid w:val="00FD7A28"/>
    <w:rsid w:val="00FE6A51"/>
    <w:rsid w:val="03628E22"/>
    <w:rsid w:val="0953E6C5"/>
    <w:rsid w:val="0C1C48C0"/>
    <w:rsid w:val="17D021F2"/>
    <w:rsid w:val="19AFAAEE"/>
    <w:rsid w:val="25379010"/>
    <w:rsid w:val="3317D2AD"/>
    <w:rsid w:val="3508FD16"/>
    <w:rsid w:val="389E043B"/>
    <w:rsid w:val="3930680C"/>
    <w:rsid w:val="3A28D5CE"/>
    <w:rsid w:val="3D9E81DD"/>
    <w:rsid w:val="3FAF0378"/>
    <w:rsid w:val="45DB21C2"/>
    <w:rsid w:val="48008461"/>
    <w:rsid w:val="48454146"/>
    <w:rsid w:val="4C3335E4"/>
    <w:rsid w:val="4EF07D89"/>
    <w:rsid w:val="57C808D1"/>
    <w:rsid w:val="5D2A9052"/>
    <w:rsid w:val="5EC0611F"/>
    <w:rsid w:val="619B3898"/>
    <w:rsid w:val="6A6D223E"/>
    <w:rsid w:val="6B8EF9A2"/>
    <w:rsid w:val="6EBBC74F"/>
    <w:rsid w:val="7E160D43"/>
    <w:rsid w:val="7FF19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link w:val="ListParagraphChar"/>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7"/>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26"/>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AB32B6"/>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C1C48C0"/>
    <w:pPr>
      <w:spacing w:after="0"/>
    </w:pPr>
  </w:style>
  <w:style w:type="character" w:customStyle="1" w:styleId="ListParagraphChar">
    <w:name w:val="List Paragraph Char"/>
    <w:basedOn w:val="DefaultParagraphFont"/>
    <w:link w:val="ListParagraph"/>
    <w:uiPriority w:val="34"/>
    <w:rsid w:val="002A55F6"/>
  </w:style>
  <w:style w:type="table" w:styleId="TableGridLight">
    <w:name w:val="Grid Table Light"/>
    <w:basedOn w:val="TableNormal"/>
    <w:uiPriority w:val="40"/>
    <w:rsid w:val="002A55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2A55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5F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3CB53-C8C4-435E-B5E2-8F535A936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3.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1778</Words>
  <Characters>10136</Characters>
  <Application>Microsoft Office Word</Application>
  <DocSecurity>0</DocSecurity>
  <Lines>84</Lines>
  <Paragraphs>23</Paragraphs>
  <ScaleCrop>false</ScaleCrop>
  <Company>Microsoft</Company>
  <LinksUpToDate>false</LinksUpToDate>
  <CharactersWithSpaces>11891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2025-12-12T13:37:00Z</cp:lastPrinted>
  <dcterms:created xsi:type="dcterms:W3CDTF">2026-09-18T07:26:00Z</dcterms:created>
  <dcterms:modified xsi:type="dcterms:W3CDTF">2026-09-18T07:26:00Z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